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E6" w:rsidRPr="008A7BE6" w:rsidRDefault="008A7BE6" w:rsidP="008A7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Уголовный кодекс дополнен новой статьей 200.7</w:t>
      </w:r>
    </w:p>
    <w:p w:rsidR="008A7BE6" w:rsidRPr="008A7BE6" w:rsidRDefault="008A7BE6" w:rsidP="008A7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E6" w:rsidRPr="008A7BE6" w:rsidRDefault="008A7BE6" w:rsidP="008A7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Уголовный кодекс Российской Федерации введена статья 200.7, которая предусматривает ответственность за подкуп арбитра (третейского судьи).</w:t>
      </w:r>
    </w:p>
    <w:p w:rsidR="008A7BE6" w:rsidRPr="008A7BE6" w:rsidRDefault="008A7BE6" w:rsidP="008A7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7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незаконная передача арбитру (третейскому судье)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указанию арбитра (третейского судьи) имущество передается, или услуги имущественного характе</w:t>
      </w:r>
      <w:bookmarkStart w:id="0" w:name="_GoBack"/>
      <w:bookmarkEnd w:id="0"/>
      <w:r w:rsidRPr="008A7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полномочия арбитра (третейского судьи) либо если он в силу своего положения может способствовать указанным действиям (бездействию), -</w:t>
      </w:r>
    </w:p>
    <w:p w:rsidR="008A7BE6" w:rsidRPr="008A7BE6" w:rsidRDefault="008A7BE6" w:rsidP="008A7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деяние наказывается штрафом в размере до 400т тысяч рублей, или в размере от пятикратной до двадцатикратной суммы подкупа, либо ограничением свободы на срок до 2 лет, либо исправительными работами на срок до 2 лет, либо лишением свободы на тот же срок со штрафом в размере до пятикратной суммы подкупа или без такового.</w:t>
      </w:r>
    </w:p>
    <w:p w:rsidR="0007329E" w:rsidRPr="008A7BE6" w:rsidRDefault="0007329E">
      <w:pPr>
        <w:rPr>
          <w:sz w:val="28"/>
          <w:szCs w:val="28"/>
        </w:rPr>
      </w:pPr>
    </w:p>
    <w:sectPr w:rsidR="0007329E" w:rsidRPr="008A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B"/>
    <w:rsid w:val="0007329E"/>
    <w:rsid w:val="003F26BB"/>
    <w:rsid w:val="008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A540"/>
  <w15:chartTrackingRefBased/>
  <w15:docId w15:val="{4B3DEA6A-F361-4B88-B0E8-9827EC7C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Ильмаст Александр Николаевич</dc:creator>
  <cp:keywords/>
  <dc:description/>
  <cp:lastModifiedBy>Ильмаст Александр Николаевич</cp:lastModifiedBy>
  <cp:revision>2</cp:revision>
  <dcterms:created xsi:type="dcterms:W3CDTF">2021-06-24T16:20:00Z</dcterms:created>
  <dcterms:modified xsi:type="dcterms:W3CDTF">2021-06-24T16:23:00Z</dcterms:modified>
</cp:coreProperties>
</file>