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192DFA" w:rsidRPr="00192DFA" w:rsidRDefault="00192DFA" w:rsidP="00192DFA">
      <w:pPr>
        <w:jc w:val="center"/>
        <w:rPr>
          <w:rFonts w:ascii="Segoe UI" w:hAnsi="Segoe UI" w:cs="Segoe UI"/>
          <w:b/>
          <w:sz w:val="26"/>
          <w:szCs w:val="26"/>
        </w:rPr>
      </w:pPr>
      <w:r w:rsidRPr="00192DFA">
        <w:rPr>
          <w:rFonts w:ascii="Segoe UI" w:hAnsi="Segoe UI" w:cs="Segoe UI"/>
          <w:b/>
          <w:sz w:val="26"/>
          <w:szCs w:val="26"/>
        </w:rPr>
        <w:t>Актуальные вопросы о кадастровой оценке</w:t>
      </w:r>
    </w:p>
    <w:p w:rsidR="00192DFA" w:rsidRPr="00192DFA" w:rsidRDefault="00192DFA" w:rsidP="00192DFA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192DFA" w:rsidRPr="00192DFA" w:rsidRDefault="00192DFA" w:rsidP="00192DFA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192DFA" w:rsidRPr="00192DFA" w:rsidRDefault="00192DFA" w:rsidP="00192DFA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192DFA">
        <w:rPr>
          <w:rFonts w:ascii="Segoe UI" w:hAnsi="Segoe UI" w:cs="Segoe UI"/>
          <w:sz w:val="26"/>
          <w:szCs w:val="26"/>
        </w:rPr>
        <w:t xml:space="preserve">В связи с многочисленными обращениями по вопросам государственной кадастровой оценки, Управление информирует, что к полномочиям Росреестра проведение работ по установлению кадастровой стоимости не относится. При этом Росреестр обеспечивает надзор за деятельностью государственных бюджетных учреждений, которые занимаются этой деятельностью на постоянной основе в соответствии с Федеральным законом «О государственной кадастровой оценке». Закон предусматривает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192DFA" w:rsidRPr="00192DFA" w:rsidRDefault="00192DFA" w:rsidP="00192DFA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192DFA">
        <w:rPr>
          <w:rFonts w:ascii="Segoe UI" w:hAnsi="Segoe UI" w:cs="Segoe UI"/>
          <w:sz w:val="26"/>
          <w:szCs w:val="26"/>
        </w:rPr>
        <w:t>В 2018 году в Республике Карелия бюджетным учреждением «Центр государственной кадастровой оценки» проводятся работы по актуализации кадастровой оценки земель населенных пунктов и земель особо охраняемых территорий и объектов. В случае утверждения правительством Республики Карелия новые результаты будут внесены в Единый государственный реестр недвижимости и кадастровая стоимость будет в дальнейшем применяться для целей налогообложения, начисления арендной платы, выкупной цены и иных целей.</w:t>
      </w:r>
    </w:p>
    <w:p w:rsidR="00192DFA" w:rsidRPr="00192DFA" w:rsidRDefault="00192DFA" w:rsidP="00192DFA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192DFA">
        <w:rPr>
          <w:rFonts w:ascii="Segoe UI" w:hAnsi="Segoe UI" w:cs="Segoe UI"/>
          <w:sz w:val="26"/>
          <w:szCs w:val="26"/>
        </w:rPr>
        <w:t>У каждого заинтересованного лица есть право оспорить кадастровую стоимость в суде или в специальной комиссии, созданной при Управлении Росреестра по Республике Карелия. 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 Комиссия принимает решение об оспаривании кадастровой стоимости в короткие сроки – не более 30 дней с момента подачи заявления. В комиссию заявление о пересмотре может быть подано в течение пятилетнего срока с даты внесения сведений о кадастровой стоимости по дату внесения в Единый государственный реестр недвижимости результатов определения кадастровой стоимости, полученных при проведении очередной государственной кадастровой оценки.</w:t>
      </w:r>
    </w:p>
    <w:p w:rsidR="00192DFA" w:rsidRPr="00192DFA" w:rsidRDefault="00192DFA" w:rsidP="00192DFA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192DFA">
        <w:rPr>
          <w:rFonts w:ascii="Segoe UI" w:hAnsi="Segoe UI" w:cs="Segoe UI"/>
          <w:sz w:val="26"/>
          <w:szCs w:val="26"/>
        </w:rPr>
        <w:t xml:space="preserve">За время действия комиссия уже рассмотрела более 700 заявлений, при этом решение в пользу заявителей принято в отношении 74% заявлений. </w:t>
      </w:r>
    </w:p>
    <w:p w:rsidR="001066FF" w:rsidRDefault="001066FF" w:rsidP="001066FF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2"/>
          <w:szCs w:val="22"/>
        </w:rPr>
      </w:pPr>
    </w:p>
    <w:p w:rsidR="001066FF" w:rsidRDefault="0008139E" w:rsidP="001066FF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08139E">
        <w:rPr>
          <w:rFonts w:ascii="Segoe UI" w:eastAsia="Calibri" w:hAnsi="Segoe UI" w:cs="Segoe UI"/>
          <w:sz w:val="22"/>
          <w:szCs w:val="22"/>
        </w:rPr>
        <w:t xml:space="preserve">Материал подготовлен пресс-службой </w:t>
      </w:r>
    </w:p>
    <w:p w:rsidR="0008139E" w:rsidRDefault="0008139E" w:rsidP="001066FF">
      <w:pPr>
        <w:shd w:val="clear" w:color="auto" w:fill="FFFFFF"/>
        <w:jc w:val="right"/>
        <w:outlineLvl w:val="0"/>
        <w:rPr>
          <w:rFonts w:ascii="Segoe UI" w:eastAsia="Calibri" w:hAnsi="Segoe UI" w:cs="Segoe UI"/>
        </w:rPr>
      </w:pPr>
      <w:r w:rsidRPr="0008139E">
        <w:rPr>
          <w:rFonts w:ascii="Segoe UI" w:eastAsia="Calibri" w:hAnsi="Segoe UI" w:cs="Segoe UI"/>
          <w:sz w:val="22"/>
          <w:szCs w:val="22"/>
        </w:rPr>
        <w:t>Управления Росреестра</w:t>
      </w:r>
      <w:r w:rsidR="001066FF">
        <w:rPr>
          <w:rFonts w:ascii="Segoe UI" w:eastAsia="Calibri" w:hAnsi="Segoe UI" w:cs="Segoe UI"/>
          <w:sz w:val="22"/>
          <w:szCs w:val="22"/>
        </w:rPr>
        <w:t xml:space="preserve"> </w:t>
      </w:r>
      <w:r w:rsidRPr="0008139E">
        <w:rPr>
          <w:rFonts w:ascii="Segoe UI" w:eastAsia="Calibri" w:hAnsi="Segoe UI" w:cs="Segoe UI"/>
          <w:sz w:val="22"/>
          <w:szCs w:val="22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2C539E">
      <w:headerReference w:type="default" r:id="rId6"/>
      <w:pgSz w:w="11906" w:h="16838"/>
      <w:pgMar w:top="568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BC" w:rsidRDefault="005850BC" w:rsidP="001F630B">
      <w:r>
        <w:separator/>
      </w:r>
    </w:p>
  </w:endnote>
  <w:endnote w:type="continuationSeparator" w:id="1">
    <w:p w:rsidR="005850BC" w:rsidRDefault="005850BC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BC" w:rsidRDefault="005850BC" w:rsidP="001F630B">
      <w:r>
        <w:separator/>
      </w:r>
    </w:p>
  </w:footnote>
  <w:footnote w:type="continuationSeparator" w:id="1">
    <w:p w:rsidR="005850BC" w:rsidRDefault="005850BC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402D1"/>
    <w:rsid w:val="00042D38"/>
    <w:rsid w:val="00044C14"/>
    <w:rsid w:val="0005655B"/>
    <w:rsid w:val="0007222A"/>
    <w:rsid w:val="000763BB"/>
    <w:rsid w:val="0008139E"/>
    <w:rsid w:val="000A1222"/>
    <w:rsid w:val="000E26EC"/>
    <w:rsid w:val="000E4F09"/>
    <w:rsid w:val="00101ACC"/>
    <w:rsid w:val="0010339F"/>
    <w:rsid w:val="001066FF"/>
    <w:rsid w:val="0012270A"/>
    <w:rsid w:val="0017037E"/>
    <w:rsid w:val="00176943"/>
    <w:rsid w:val="00176EEF"/>
    <w:rsid w:val="00192DFA"/>
    <w:rsid w:val="001E31B6"/>
    <w:rsid w:val="001E4B74"/>
    <w:rsid w:val="001F3297"/>
    <w:rsid w:val="001F630B"/>
    <w:rsid w:val="001F7A91"/>
    <w:rsid w:val="001F7F11"/>
    <w:rsid w:val="00203CC9"/>
    <w:rsid w:val="00237F9F"/>
    <w:rsid w:val="0025029C"/>
    <w:rsid w:val="0025084C"/>
    <w:rsid w:val="00273844"/>
    <w:rsid w:val="00291752"/>
    <w:rsid w:val="002A1040"/>
    <w:rsid w:val="002B57E3"/>
    <w:rsid w:val="002C539E"/>
    <w:rsid w:val="002C6E52"/>
    <w:rsid w:val="002E0B9F"/>
    <w:rsid w:val="00311811"/>
    <w:rsid w:val="00320A08"/>
    <w:rsid w:val="00332781"/>
    <w:rsid w:val="003466FA"/>
    <w:rsid w:val="003C016A"/>
    <w:rsid w:val="003C205A"/>
    <w:rsid w:val="003C4758"/>
    <w:rsid w:val="003C5F3E"/>
    <w:rsid w:val="00404355"/>
    <w:rsid w:val="004064BF"/>
    <w:rsid w:val="004217B3"/>
    <w:rsid w:val="00451B2D"/>
    <w:rsid w:val="00460C29"/>
    <w:rsid w:val="00470367"/>
    <w:rsid w:val="00475F71"/>
    <w:rsid w:val="00487B27"/>
    <w:rsid w:val="004B5180"/>
    <w:rsid w:val="005022BB"/>
    <w:rsid w:val="00505837"/>
    <w:rsid w:val="00507BB2"/>
    <w:rsid w:val="00531805"/>
    <w:rsid w:val="00545E2A"/>
    <w:rsid w:val="0055261A"/>
    <w:rsid w:val="00572E19"/>
    <w:rsid w:val="005850BC"/>
    <w:rsid w:val="005940F8"/>
    <w:rsid w:val="005A1796"/>
    <w:rsid w:val="005A243A"/>
    <w:rsid w:val="005A4DD6"/>
    <w:rsid w:val="005B1CEC"/>
    <w:rsid w:val="005B5615"/>
    <w:rsid w:val="005E3518"/>
    <w:rsid w:val="005F6659"/>
    <w:rsid w:val="00606C65"/>
    <w:rsid w:val="00634BD1"/>
    <w:rsid w:val="006417FD"/>
    <w:rsid w:val="00646DE3"/>
    <w:rsid w:val="0066242D"/>
    <w:rsid w:val="00676FAB"/>
    <w:rsid w:val="00686D9A"/>
    <w:rsid w:val="006B2B64"/>
    <w:rsid w:val="006B5677"/>
    <w:rsid w:val="006F43A4"/>
    <w:rsid w:val="00732DDF"/>
    <w:rsid w:val="00742A11"/>
    <w:rsid w:val="00763028"/>
    <w:rsid w:val="007806C6"/>
    <w:rsid w:val="00782855"/>
    <w:rsid w:val="007853C2"/>
    <w:rsid w:val="0079289C"/>
    <w:rsid w:val="008028BA"/>
    <w:rsid w:val="00811852"/>
    <w:rsid w:val="008138F6"/>
    <w:rsid w:val="0082215F"/>
    <w:rsid w:val="00836E53"/>
    <w:rsid w:val="00842D57"/>
    <w:rsid w:val="00847148"/>
    <w:rsid w:val="008B1BBB"/>
    <w:rsid w:val="008D7DBD"/>
    <w:rsid w:val="008E670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9F6506"/>
    <w:rsid w:val="00A11B41"/>
    <w:rsid w:val="00A15B74"/>
    <w:rsid w:val="00A41AE2"/>
    <w:rsid w:val="00A46A7D"/>
    <w:rsid w:val="00A7239D"/>
    <w:rsid w:val="00A9122E"/>
    <w:rsid w:val="00AC135C"/>
    <w:rsid w:val="00AD496D"/>
    <w:rsid w:val="00AD7056"/>
    <w:rsid w:val="00AE32FB"/>
    <w:rsid w:val="00B13CB0"/>
    <w:rsid w:val="00B33F5D"/>
    <w:rsid w:val="00B6111F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74AFF"/>
    <w:rsid w:val="00C9620B"/>
    <w:rsid w:val="00CA192B"/>
    <w:rsid w:val="00CE6480"/>
    <w:rsid w:val="00CF2E52"/>
    <w:rsid w:val="00CF7F57"/>
    <w:rsid w:val="00D358A3"/>
    <w:rsid w:val="00D53B07"/>
    <w:rsid w:val="00DB2206"/>
    <w:rsid w:val="00DD0FE8"/>
    <w:rsid w:val="00DD7991"/>
    <w:rsid w:val="00E0734B"/>
    <w:rsid w:val="00E130A8"/>
    <w:rsid w:val="00E5265C"/>
    <w:rsid w:val="00EB7EBD"/>
    <w:rsid w:val="00EE2564"/>
    <w:rsid w:val="00EF3CF9"/>
    <w:rsid w:val="00F10AFD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6F43A4"/>
  </w:style>
  <w:style w:type="paragraph" w:customStyle="1" w:styleId="Default">
    <w:name w:val="Default"/>
    <w:uiPriority w:val="99"/>
    <w:rsid w:val="00634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3</cp:revision>
  <cp:lastPrinted>2017-12-04T12:36:00Z</cp:lastPrinted>
  <dcterms:created xsi:type="dcterms:W3CDTF">2018-07-18T12:15:00Z</dcterms:created>
  <dcterms:modified xsi:type="dcterms:W3CDTF">2018-07-18T12:19:00Z</dcterms:modified>
</cp:coreProperties>
</file>