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59" w:rsidRPr="00841033" w:rsidRDefault="003B2E59" w:rsidP="003B2E59">
      <w:pPr>
        <w:jc w:val="center"/>
        <w:rPr>
          <w:b/>
        </w:rPr>
      </w:pPr>
      <w:r w:rsidRPr="003E16AE">
        <w:rPr>
          <w:sz w:val="22"/>
          <w:szCs w:val="22"/>
        </w:rPr>
        <w:t xml:space="preserve">           </w:t>
      </w:r>
      <w:r w:rsidRPr="00841033">
        <w:rPr>
          <w:b/>
        </w:rPr>
        <w:t>РЕСПУБЛИКА  КАРЕЛИЯ</w:t>
      </w:r>
    </w:p>
    <w:p w:rsidR="003B2E59" w:rsidRPr="00841033" w:rsidRDefault="003B2E59" w:rsidP="003B2E59">
      <w:pPr>
        <w:jc w:val="center"/>
        <w:rPr>
          <w:b/>
        </w:rPr>
      </w:pPr>
    </w:p>
    <w:p w:rsidR="003B2E59" w:rsidRPr="00841033" w:rsidRDefault="003B2E59" w:rsidP="003B2E59">
      <w:pPr>
        <w:jc w:val="center"/>
        <w:rPr>
          <w:b/>
        </w:rPr>
      </w:pPr>
      <w:r w:rsidRPr="00841033">
        <w:rPr>
          <w:b/>
        </w:rPr>
        <w:t>СОВЕТ  МИЙНАЛЬСКОГО  СЕЛЬСКОГО    ПОСЕЛЕНИЯ</w:t>
      </w:r>
    </w:p>
    <w:p w:rsidR="003B2E59" w:rsidRPr="00841033" w:rsidRDefault="003B2E59" w:rsidP="003B2E59">
      <w:pPr>
        <w:jc w:val="center"/>
        <w:rPr>
          <w:b/>
        </w:rPr>
      </w:pPr>
    </w:p>
    <w:p w:rsidR="003B2E59" w:rsidRPr="00841033" w:rsidRDefault="003B2E59" w:rsidP="003B2E59">
      <w:pPr>
        <w:jc w:val="center"/>
        <w:rPr>
          <w:b/>
        </w:rPr>
      </w:pPr>
      <w:r>
        <w:rPr>
          <w:b/>
          <w:lang w:val="en-US"/>
        </w:rPr>
        <w:t>X</w:t>
      </w:r>
      <w:r w:rsidR="008D04FF">
        <w:rPr>
          <w:b/>
          <w:lang w:val="en-US"/>
        </w:rPr>
        <w:t>V</w:t>
      </w:r>
      <w:r>
        <w:rPr>
          <w:b/>
          <w:lang w:val="en-US"/>
        </w:rPr>
        <w:t>III</w:t>
      </w:r>
      <w:r w:rsidRPr="00841033">
        <w:rPr>
          <w:b/>
        </w:rPr>
        <w:t xml:space="preserve"> СЕССИЯ   </w:t>
      </w:r>
      <w:proofErr w:type="gramStart"/>
      <w:r w:rsidRPr="00841033">
        <w:rPr>
          <w:b/>
          <w:lang w:val="en-US"/>
        </w:rPr>
        <w:t>I</w:t>
      </w:r>
      <w:r>
        <w:rPr>
          <w:b/>
          <w:lang w:val="en-US"/>
        </w:rPr>
        <w:t>I</w:t>
      </w:r>
      <w:r w:rsidRPr="00841033">
        <w:rPr>
          <w:b/>
          <w:lang w:val="en-US"/>
        </w:rPr>
        <w:t>I</w:t>
      </w:r>
      <w:r w:rsidRPr="00841033">
        <w:rPr>
          <w:b/>
        </w:rPr>
        <w:t xml:space="preserve">  СОЗЫВА</w:t>
      </w:r>
      <w:proofErr w:type="gramEnd"/>
    </w:p>
    <w:p w:rsidR="003B2E59" w:rsidRPr="00841033" w:rsidRDefault="003B2E59" w:rsidP="003B2E59">
      <w:pPr>
        <w:jc w:val="center"/>
      </w:pPr>
    </w:p>
    <w:p w:rsidR="003B2E59" w:rsidRPr="00841033" w:rsidRDefault="003B2E59" w:rsidP="003B2E59">
      <w:pPr>
        <w:jc w:val="center"/>
        <w:rPr>
          <w:b/>
        </w:rPr>
      </w:pPr>
      <w:r w:rsidRPr="00841033">
        <w:rPr>
          <w:b/>
        </w:rPr>
        <w:t>РЕШЕНИЕ</w:t>
      </w:r>
    </w:p>
    <w:p w:rsidR="003B2E59" w:rsidRPr="00841033" w:rsidRDefault="003B2E59" w:rsidP="003B2E59">
      <w:pPr>
        <w:jc w:val="center"/>
        <w:rPr>
          <w:b/>
        </w:rPr>
      </w:pPr>
    </w:p>
    <w:p w:rsidR="003B2E59" w:rsidRPr="00841033" w:rsidRDefault="003B2E59" w:rsidP="003B2E59">
      <w:r w:rsidRPr="00841033">
        <w:t xml:space="preserve">  </w:t>
      </w:r>
    </w:p>
    <w:p w:rsidR="003B2E59" w:rsidRPr="00841033" w:rsidRDefault="003B2E59" w:rsidP="003B2E59"/>
    <w:p w:rsidR="003B2E59" w:rsidRPr="00841033" w:rsidRDefault="003B2E59" w:rsidP="003B2E59"/>
    <w:p w:rsidR="003B2E59" w:rsidRPr="00841033" w:rsidRDefault="003B2E59" w:rsidP="003B2E59"/>
    <w:p w:rsidR="003B2E59" w:rsidRPr="00841033" w:rsidRDefault="003B2E59" w:rsidP="003B2E59"/>
    <w:p w:rsidR="003B2E59" w:rsidRPr="00841033" w:rsidRDefault="003B2E59" w:rsidP="003B2E59">
      <w:r w:rsidRPr="00841033">
        <w:t xml:space="preserve">  От  </w:t>
      </w:r>
      <w:r>
        <w:t>«17» марта  2016</w:t>
      </w:r>
      <w:r w:rsidRPr="00841033">
        <w:t xml:space="preserve"> года </w:t>
      </w:r>
      <w:r>
        <w:t xml:space="preserve">                                                                              </w:t>
      </w:r>
      <w:r w:rsidRPr="00841033">
        <w:t>№</w:t>
      </w:r>
      <w:r>
        <w:t>18/</w:t>
      </w:r>
      <w:r w:rsidR="008D04FF">
        <w:t>84</w:t>
      </w:r>
      <w:r>
        <w:t>-3</w:t>
      </w:r>
    </w:p>
    <w:p w:rsidR="003B2E59" w:rsidRPr="00841033" w:rsidRDefault="003B2E59" w:rsidP="003B2E59">
      <w:r w:rsidRPr="00841033">
        <w:t>________________________</w:t>
      </w:r>
    </w:p>
    <w:p w:rsidR="003B2E59" w:rsidRPr="00841033" w:rsidRDefault="003B2E59" w:rsidP="003B2E59">
      <w:r w:rsidRPr="00841033">
        <w:t xml:space="preserve">      г</w:t>
      </w:r>
      <w:proofErr w:type="gramStart"/>
      <w:r w:rsidRPr="00841033">
        <w:t>.Л</w:t>
      </w:r>
      <w:proofErr w:type="gramEnd"/>
      <w:r w:rsidRPr="00841033">
        <w:t>ахденпохья</w:t>
      </w:r>
    </w:p>
    <w:p w:rsidR="003B2E59" w:rsidRPr="00841033" w:rsidRDefault="003B2E59" w:rsidP="003B2E59">
      <w:pPr>
        <w:ind w:left="720"/>
      </w:pPr>
    </w:p>
    <w:p w:rsidR="003B2E59" w:rsidRPr="00841033" w:rsidRDefault="003B2E59" w:rsidP="003B2E59">
      <w:pPr>
        <w:ind w:right="5575"/>
        <w:jc w:val="both"/>
      </w:pPr>
      <w:r w:rsidRPr="00841033">
        <w:t>О</w:t>
      </w:r>
      <w:r>
        <w:t xml:space="preserve">тчет Главы Мийнальского сельского поселения об </w:t>
      </w:r>
      <w:r w:rsidRPr="00841033">
        <w:t>итог</w:t>
      </w:r>
      <w:r>
        <w:t>ах</w:t>
      </w:r>
      <w:r w:rsidRPr="00841033">
        <w:t xml:space="preserve"> работы Администрации Мийнальского сельского поселения за 201</w:t>
      </w:r>
      <w:r>
        <w:t>5</w:t>
      </w:r>
      <w:r w:rsidRPr="00841033">
        <w:t>год и планируемых задачах на 201</w:t>
      </w:r>
      <w:r>
        <w:t>6</w:t>
      </w:r>
      <w:r w:rsidRPr="00841033">
        <w:t>год.</w:t>
      </w:r>
    </w:p>
    <w:p w:rsidR="003B2E59" w:rsidRPr="00841033" w:rsidRDefault="003B2E59" w:rsidP="003B2E59">
      <w:pPr>
        <w:ind w:left="720"/>
        <w:jc w:val="both"/>
      </w:pPr>
    </w:p>
    <w:p w:rsidR="003B2E59" w:rsidRPr="00841033" w:rsidRDefault="003B2E59" w:rsidP="003B2E59">
      <w:pPr>
        <w:ind w:left="720"/>
        <w:jc w:val="both"/>
      </w:pPr>
    </w:p>
    <w:p w:rsidR="003B2E59" w:rsidRPr="00841033" w:rsidRDefault="003B2E59" w:rsidP="003B2E59">
      <w:pPr>
        <w:ind w:left="720"/>
        <w:jc w:val="both"/>
      </w:pPr>
    </w:p>
    <w:p w:rsidR="003B2E59" w:rsidRPr="00841033" w:rsidRDefault="003B2E59" w:rsidP="003B2E59">
      <w:pPr>
        <w:jc w:val="both"/>
      </w:pPr>
      <w:r w:rsidRPr="00841033">
        <w:t xml:space="preserve">           Заслушав </w:t>
      </w:r>
      <w:r>
        <w:t xml:space="preserve">отчет </w:t>
      </w:r>
      <w:r w:rsidRPr="00841033">
        <w:t>Главы Мийнальского сельского поселения Тиминой Г.И.</w:t>
      </w:r>
      <w:r>
        <w:t xml:space="preserve"> об</w:t>
      </w:r>
      <w:r w:rsidRPr="00841033">
        <w:t xml:space="preserve"> итог</w:t>
      </w:r>
      <w:r>
        <w:t>ах</w:t>
      </w:r>
      <w:r w:rsidRPr="00841033">
        <w:t xml:space="preserve"> работы Администрации Мийнальского сельского поселения за 201</w:t>
      </w:r>
      <w:r>
        <w:t>4</w:t>
      </w:r>
      <w:r w:rsidRPr="00841033">
        <w:t>год и планируемых задачах на 201</w:t>
      </w:r>
      <w:r>
        <w:t>5</w:t>
      </w:r>
      <w:r w:rsidRPr="00841033">
        <w:t xml:space="preserve">год, </w:t>
      </w:r>
    </w:p>
    <w:p w:rsidR="003B2E59" w:rsidRPr="00841033" w:rsidRDefault="003B2E59" w:rsidP="003B2E59">
      <w:pPr>
        <w:jc w:val="both"/>
      </w:pPr>
    </w:p>
    <w:p w:rsidR="003B2E59" w:rsidRPr="00841033" w:rsidRDefault="003B2E59" w:rsidP="003B2E59">
      <w:pPr>
        <w:ind w:left="720"/>
        <w:jc w:val="both"/>
      </w:pPr>
      <w:r w:rsidRPr="00841033">
        <w:t>Совет Мийнальского сельского поселения РЕШИЛ:</w:t>
      </w:r>
    </w:p>
    <w:p w:rsidR="003B2E59" w:rsidRPr="00841033" w:rsidRDefault="003B2E59" w:rsidP="003B2E59">
      <w:pPr>
        <w:ind w:left="720"/>
        <w:jc w:val="both"/>
      </w:pPr>
    </w:p>
    <w:p w:rsidR="003B2E59" w:rsidRPr="00841033" w:rsidRDefault="003B2E59" w:rsidP="003B2E59">
      <w:pPr>
        <w:jc w:val="both"/>
      </w:pPr>
      <w:r w:rsidRPr="00841033">
        <w:t xml:space="preserve">          1. Принять к сведению </w:t>
      </w:r>
      <w:r>
        <w:t xml:space="preserve">отчет </w:t>
      </w:r>
      <w:r w:rsidRPr="00841033">
        <w:t>Главы Мийнальского сельского поселения Тиминой Г.И. об итогах работы Администрации Мийнальского сельского поселения за 201</w:t>
      </w:r>
      <w:r w:rsidR="00BF60DF">
        <w:t>5</w:t>
      </w:r>
      <w:r w:rsidRPr="00841033">
        <w:t>год и планируемых задачах на 201</w:t>
      </w:r>
      <w:r w:rsidR="00BF60DF">
        <w:t>6</w:t>
      </w:r>
      <w:r>
        <w:t>год, и признать работу Главы Мийнальского сельского поселения Тиминой Галины Ивановны удовлетворительной.</w:t>
      </w:r>
    </w:p>
    <w:p w:rsidR="003B2E59" w:rsidRPr="00841033" w:rsidRDefault="003B2E59" w:rsidP="003B2E59">
      <w:pPr>
        <w:ind w:left="540" w:firstLine="360"/>
        <w:jc w:val="both"/>
        <w:rPr>
          <w:b/>
        </w:rPr>
      </w:pPr>
    </w:p>
    <w:p w:rsidR="003B2E59" w:rsidRPr="00841033" w:rsidRDefault="003B2E59" w:rsidP="003B2E59">
      <w:pPr>
        <w:ind w:left="540" w:firstLine="360"/>
        <w:jc w:val="both"/>
        <w:rPr>
          <w:b/>
        </w:rPr>
      </w:pPr>
    </w:p>
    <w:p w:rsidR="003B2E59" w:rsidRPr="00841033" w:rsidRDefault="003B2E59" w:rsidP="003B2E59">
      <w:pPr>
        <w:ind w:left="540" w:firstLine="360"/>
        <w:jc w:val="both"/>
        <w:rPr>
          <w:b/>
        </w:rPr>
      </w:pPr>
    </w:p>
    <w:p w:rsidR="003B2E59" w:rsidRPr="00841033" w:rsidRDefault="003B2E59" w:rsidP="003B2E59">
      <w:pPr>
        <w:ind w:left="540" w:firstLine="360"/>
        <w:jc w:val="both"/>
        <w:rPr>
          <w:b/>
        </w:rPr>
      </w:pPr>
    </w:p>
    <w:p w:rsidR="003B2E59" w:rsidRPr="00841033" w:rsidRDefault="003B2E59" w:rsidP="003B2E59">
      <w:pPr>
        <w:ind w:left="540" w:firstLine="360"/>
        <w:jc w:val="both"/>
        <w:rPr>
          <w:b/>
        </w:rPr>
      </w:pPr>
    </w:p>
    <w:p w:rsidR="003B2E59" w:rsidRPr="00841033" w:rsidRDefault="003B2E59" w:rsidP="003B2E59">
      <w:pPr>
        <w:ind w:left="540" w:firstLine="360"/>
      </w:pPr>
      <w:r w:rsidRPr="00841033">
        <w:t>Глава Мийнальского</w:t>
      </w:r>
    </w:p>
    <w:p w:rsidR="003B2E59" w:rsidRDefault="003B2E59" w:rsidP="003B2E59">
      <w:pPr>
        <w:ind w:firstLine="360"/>
      </w:pPr>
      <w:r w:rsidRPr="00841033">
        <w:t xml:space="preserve">         сельского поселения:                              </w:t>
      </w:r>
      <w:r>
        <w:t xml:space="preserve">                     Г.И.Тимина</w:t>
      </w: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Pr="003E16AE" w:rsidRDefault="003B2E59" w:rsidP="003B2E59">
      <w:pPr>
        <w:ind w:left="5940"/>
        <w:jc w:val="center"/>
        <w:rPr>
          <w:sz w:val="22"/>
          <w:szCs w:val="22"/>
        </w:rPr>
      </w:pPr>
      <w:r w:rsidRPr="003E16AE">
        <w:rPr>
          <w:sz w:val="22"/>
          <w:szCs w:val="22"/>
        </w:rPr>
        <w:t>Приложение</w:t>
      </w:r>
    </w:p>
    <w:p w:rsidR="003B2E59" w:rsidRPr="003E16AE" w:rsidRDefault="003B2E59" w:rsidP="003B2E59">
      <w:pPr>
        <w:ind w:left="5940"/>
        <w:rPr>
          <w:sz w:val="22"/>
          <w:szCs w:val="22"/>
        </w:rPr>
      </w:pPr>
      <w:r w:rsidRPr="003E16AE">
        <w:rPr>
          <w:sz w:val="22"/>
          <w:szCs w:val="22"/>
        </w:rPr>
        <w:t xml:space="preserve"> к решению </w:t>
      </w:r>
      <w:r>
        <w:rPr>
          <w:sz w:val="22"/>
          <w:szCs w:val="22"/>
          <w:lang w:val="en-US"/>
        </w:rPr>
        <w:t>X</w:t>
      </w:r>
      <w:r w:rsidR="008D04FF">
        <w:rPr>
          <w:sz w:val="22"/>
          <w:szCs w:val="22"/>
          <w:lang w:val="en-US"/>
        </w:rPr>
        <w:t>VII</w:t>
      </w:r>
      <w:r>
        <w:rPr>
          <w:sz w:val="22"/>
          <w:szCs w:val="22"/>
          <w:lang w:val="en-US"/>
        </w:rPr>
        <w:t>I</w:t>
      </w:r>
      <w:r w:rsidRPr="00582E29">
        <w:rPr>
          <w:sz w:val="22"/>
          <w:szCs w:val="22"/>
        </w:rPr>
        <w:t xml:space="preserve"> </w:t>
      </w:r>
      <w:r w:rsidRPr="003E16AE">
        <w:rPr>
          <w:sz w:val="22"/>
          <w:szCs w:val="22"/>
        </w:rPr>
        <w:t xml:space="preserve">сессии   </w:t>
      </w:r>
      <w:r>
        <w:rPr>
          <w:sz w:val="22"/>
          <w:szCs w:val="22"/>
          <w:lang w:val="en-US"/>
        </w:rPr>
        <w:t>I</w:t>
      </w:r>
      <w:r w:rsidRPr="003E16AE">
        <w:rPr>
          <w:sz w:val="22"/>
          <w:szCs w:val="22"/>
          <w:lang w:val="en-US"/>
        </w:rPr>
        <w:t>II</w:t>
      </w:r>
      <w:r w:rsidRPr="003E16AE">
        <w:rPr>
          <w:sz w:val="22"/>
          <w:szCs w:val="22"/>
        </w:rPr>
        <w:t xml:space="preserve"> созыва Совета Мийнальского сельского поселения №</w:t>
      </w:r>
      <w:r>
        <w:rPr>
          <w:sz w:val="22"/>
          <w:szCs w:val="22"/>
        </w:rPr>
        <w:t>1</w:t>
      </w:r>
      <w:r w:rsidR="00BF60DF">
        <w:rPr>
          <w:sz w:val="22"/>
          <w:szCs w:val="22"/>
        </w:rPr>
        <w:t>8</w:t>
      </w:r>
      <w:r>
        <w:rPr>
          <w:sz w:val="22"/>
          <w:szCs w:val="22"/>
        </w:rPr>
        <w:t>/</w:t>
      </w:r>
      <w:r w:rsidR="008D04FF">
        <w:rPr>
          <w:sz w:val="22"/>
          <w:szCs w:val="22"/>
        </w:rPr>
        <w:t>84</w:t>
      </w:r>
      <w:r>
        <w:rPr>
          <w:sz w:val="22"/>
          <w:szCs w:val="22"/>
        </w:rPr>
        <w:t>-3</w:t>
      </w:r>
      <w:r w:rsidRPr="003E16AE">
        <w:rPr>
          <w:sz w:val="22"/>
          <w:szCs w:val="22"/>
        </w:rPr>
        <w:t xml:space="preserve"> от</w:t>
      </w:r>
      <w:r>
        <w:rPr>
          <w:sz w:val="22"/>
          <w:szCs w:val="22"/>
        </w:rPr>
        <w:t xml:space="preserve"> </w:t>
      </w:r>
      <w:r w:rsidR="00BF60DF">
        <w:rPr>
          <w:sz w:val="22"/>
          <w:szCs w:val="22"/>
        </w:rPr>
        <w:t>17</w:t>
      </w:r>
      <w:r w:rsidRPr="003E16AE">
        <w:rPr>
          <w:sz w:val="22"/>
          <w:szCs w:val="22"/>
        </w:rPr>
        <w:t>.</w:t>
      </w:r>
      <w:r>
        <w:rPr>
          <w:sz w:val="22"/>
          <w:szCs w:val="22"/>
        </w:rPr>
        <w:t>03</w:t>
      </w:r>
      <w:r w:rsidRPr="003E16AE">
        <w:rPr>
          <w:sz w:val="22"/>
          <w:szCs w:val="22"/>
        </w:rPr>
        <w:t>.201</w:t>
      </w:r>
      <w:r w:rsidR="00BF60DF">
        <w:rPr>
          <w:sz w:val="22"/>
          <w:szCs w:val="22"/>
        </w:rPr>
        <w:t>6</w:t>
      </w:r>
      <w:r w:rsidRPr="003E16AE">
        <w:rPr>
          <w:sz w:val="22"/>
          <w:szCs w:val="22"/>
        </w:rPr>
        <w:t>г.</w:t>
      </w:r>
    </w:p>
    <w:p w:rsidR="003B2E59" w:rsidRPr="003E16AE" w:rsidRDefault="003B2E59" w:rsidP="003B2E59">
      <w:pPr>
        <w:jc w:val="right"/>
        <w:rPr>
          <w:b/>
          <w:sz w:val="22"/>
          <w:szCs w:val="22"/>
        </w:rPr>
      </w:pPr>
    </w:p>
    <w:p w:rsidR="003B2E59" w:rsidRPr="003E16AE" w:rsidRDefault="003B2E59" w:rsidP="003B2E59">
      <w:pPr>
        <w:jc w:val="right"/>
        <w:rPr>
          <w:b/>
          <w:sz w:val="22"/>
          <w:szCs w:val="22"/>
        </w:rPr>
      </w:pPr>
    </w:p>
    <w:p w:rsidR="003B2E59" w:rsidRPr="003E16AE" w:rsidRDefault="003B2E59" w:rsidP="003B2E59">
      <w:pPr>
        <w:jc w:val="center"/>
        <w:rPr>
          <w:b/>
          <w:sz w:val="22"/>
          <w:szCs w:val="22"/>
        </w:rPr>
      </w:pPr>
    </w:p>
    <w:p w:rsidR="003B2E59" w:rsidRPr="00FF6921" w:rsidRDefault="003B2E59" w:rsidP="003B2E59">
      <w:pPr>
        <w:jc w:val="center"/>
        <w:rPr>
          <w:b/>
          <w:sz w:val="22"/>
          <w:szCs w:val="22"/>
        </w:rPr>
      </w:pPr>
      <w:r w:rsidRPr="00FF6921">
        <w:rPr>
          <w:b/>
        </w:rPr>
        <w:t>Отчет Главы Ми</w:t>
      </w:r>
      <w:r>
        <w:rPr>
          <w:b/>
        </w:rPr>
        <w:t>йнальского сельского поселения об</w:t>
      </w:r>
      <w:r w:rsidRPr="00FF6921">
        <w:rPr>
          <w:b/>
        </w:rPr>
        <w:t xml:space="preserve"> итог</w:t>
      </w:r>
      <w:r>
        <w:rPr>
          <w:b/>
        </w:rPr>
        <w:t xml:space="preserve">ах </w:t>
      </w:r>
      <w:r w:rsidRPr="00FF6921">
        <w:rPr>
          <w:b/>
        </w:rPr>
        <w:t xml:space="preserve"> работы Администрации Мийнальского сельского поселения за 201</w:t>
      </w:r>
      <w:r w:rsidR="00BF60DF">
        <w:rPr>
          <w:b/>
        </w:rPr>
        <w:t>5</w:t>
      </w:r>
      <w:r w:rsidRPr="00FF6921">
        <w:rPr>
          <w:b/>
        </w:rPr>
        <w:t>год и планируемых задачах на 201</w:t>
      </w:r>
      <w:r w:rsidR="00BF60DF">
        <w:rPr>
          <w:b/>
        </w:rPr>
        <w:t>6</w:t>
      </w:r>
      <w:r w:rsidRPr="00FF6921">
        <w:rPr>
          <w:b/>
        </w:rPr>
        <w:t>год</w:t>
      </w:r>
      <w:r w:rsidRPr="00FF6921">
        <w:rPr>
          <w:b/>
          <w:sz w:val="22"/>
          <w:szCs w:val="22"/>
        </w:rPr>
        <w:t>.</w:t>
      </w:r>
    </w:p>
    <w:p w:rsidR="003B2E59" w:rsidRDefault="003B2E59" w:rsidP="003B2E59">
      <w:pPr>
        <w:jc w:val="both"/>
        <w:rPr>
          <w:sz w:val="22"/>
          <w:szCs w:val="22"/>
        </w:rPr>
      </w:pPr>
    </w:p>
    <w:p w:rsidR="003B2E59" w:rsidRPr="001C2551" w:rsidRDefault="003B2E59" w:rsidP="003B2E59">
      <w:pPr>
        <w:jc w:val="both"/>
      </w:pPr>
      <w:r w:rsidRPr="001C2551">
        <w:t xml:space="preserve">        </w:t>
      </w:r>
    </w:p>
    <w:p w:rsidR="00D234D9" w:rsidRDefault="003B2E59" w:rsidP="00D234D9">
      <w:pPr>
        <w:pStyle w:val="ConsPlusNormal"/>
        <w:ind w:firstLine="540"/>
        <w:jc w:val="both"/>
      </w:pPr>
      <w:r w:rsidRPr="001C2551">
        <w:t xml:space="preserve">       Основной задачей местного самоуправления по-прежнему является решение вопросов местного значения   в соответствии с ФЗ от 06.10.2003г. № 131-ФЗ «Об общих принципах организации местного самоуправления в РФ». </w:t>
      </w:r>
      <w:r w:rsidR="00BF60DF">
        <w:t xml:space="preserve"> </w:t>
      </w:r>
      <w:proofErr w:type="gramStart"/>
      <w:r w:rsidR="00BF60DF">
        <w:t xml:space="preserve">В связи с поправками, внесенными в соответствии </w:t>
      </w:r>
      <w:r w:rsidR="00D234D9">
        <w:t>с Федеральным законом от 27 мая 2014года №136-ФЗ</w:t>
      </w:r>
      <w:r w:rsidRPr="001C2551">
        <w:t xml:space="preserve"> </w:t>
      </w:r>
      <w:r w:rsidR="00D234D9">
        <w:t xml:space="preserve">к вопросам местного значения сельского поселения с 01.01.2015года относятся вопросы, </w:t>
      </w:r>
      <w:r w:rsidR="00D234D9" w:rsidRPr="008D04FF">
        <w:t xml:space="preserve">предусмотренные </w:t>
      </w:r>
      <w:hyperlink r:id="rId8" w:history="1">
        <w:r w:rsidR="00D234D9" w:rsidRPr="008D04FF">
          <w:t>пунктами 1</w:t>
        </w:r>
      </w:hyperlink>
      <w:r w:rsidR="00D234D9" w:rsidRPr="008D04FF">
        <w:t xml:space="preserve"> - </w:t>
      </w:r>
      <w:hyperlink r:id="rId9" w:history="1">
        <w:r w:rsidR="00D234D9" w:rsidRPr="008D04FF">
          <w:t>3</w:t>
        </w:r>
      </w:hyperlink>
      <w:r w:rsidR="00D234D9" w:rsidRPr="008D04FF">
        <w:t xml:space="preserve">, </w:t>
      </w:r>
      <w:hyperlink r:id="rId10" w:history="1">
        <w:r w:rsidR="00D234D9" w:rsidRPr="008D04FF">
          <w:t>9</w:t>
        </w:r>
      </w:hyperlink>
      <w:r w:rsidR="00D234D9" w:rsidRPr="008D04FF">
        <w:t xml:space="preserve">, </w:t>
      </w:r>
      <w:hyperlink r:id="rId11" w:history="1">
        <w:r w:rsidR="00D234D9" w:rsidRPr="008D04FF">
          <w:t>10</w:t>
        </w:r>
      </w:hyperlink>
      <w:r w:rsidR="00D234D9" w:rsidRPr="008D04FF">
        <w:t xml:space="preserve">, </w:t>
      </w:r>
      <w:hyperlink r:id="rId12" w:history="1">
        <w:r w:rsidR="00D234D9" w:rsidRPr="008D04FF">
          <w:t>12</w:t>
        </w:r>
      </w:hyperlink>
      <w:r w:rsidR="00D234D9" w:rsidRPr="008D04FF">
        <w:t xml:space="preserve">, </w:t>
      </w:r>
      <w:hyperlink r:id="rId13" w:history="1">
        <w:r w:rsidR="00D234D9" w:rsidRPr="008D04FF">
          <w:t>14</w:t>
        </w:r>
      </w:hyperlink>
      <w:r w:rsidR="00D234D9" w:rsidRPr="008D04FF">
        <w:t xml:space="preserve">, </w:t>
      </w:r>
      <w:hyperlink r:id="rId14" w:history="1">
        <w:r w:rsidR="00D234D9" w:rsidRPr="008D04FF">
          <w:t>17</w:t>
        </w:r>
      </w:hyperlink>
      <w:r w:rsidR="00D234D9" w:rsidRPr="008D04FF">
        <w:t xml:space="preserve">, </w:t>
      </w:r>
      <w:hyperlink r:id="rId15" w:history="1">
        <w:r w:rsidR="00D234D9" w:rsidRPr="008D04FF">
          <w:t>19</w:t>
        </w:r>
      </w:hyperlink>
      <w:r w:rsidR="00D234D9" w:rsidRPr="008D04FF">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16" w:history="1">
        <w:r w:rsidR="00D234D9" w:rsidRPr="008D04FF">
          <w:t>21</w:t>
        </w:r>
      </w:hyperlink>
      <w:r w:rsidR="00D234D9" w:rsidRPr="008D04FF">
        <w:t xml:space="preserve">, </w:t>
      </w:r>
      <w:hyperlink r:id="rId17" w:history="1">
        <w:r w:rsidR="00D234D9" w:rsidRPr="008D04FF">
          <w:t>28</w:t>
        </w:r>
      </w:hyperlink>
      <w:r w:rsidR="00D234D9" w:rsidRPr="008D04FF">
        <w:t>,</w:t>
      </w:r>
      <w:proofErr w:type="gramEnd"/>
      <w:r w:rsidR="00D234D9" w:rsidRPr="008D04FF">
        <w:t xml:space="preserve"> </w:t>
      </w:r>
      <w:hyperlink r:id="rId18" w:history="1">
        <w:r w:rsidR="00D234D9" w:rsidRPr="008D04FF">
          <w:t>30</w:t>
        </w:r>
      </w:hyperlink>
      <w:r w:rsidR="00D234D9" w:rsidRPr="008D04FF">
        <w:t xml:space="preserve">, </w:t>
      </w:r>
      <w:hyperlink r:id="rId19" w:history="1">
        <w:r w:rsidR="00D234D9" w:rsidRPr="008D04FF">
          <w:t>33 части 1</w:t>
        </w:r>
      </w:hyperlink>
      <w:r w:rsidR="00D234D9" w:rsidRPr="008D04FF">
        <w:t xml:space="preserve">  статьи 14  №131-ФЗ. В соответствии с Законом Республики Карелия №1852-ЗРК</w:t>
      </w:r>
      <w:r w:rsidR="00D234D9">
        <w:t xml:space="preserve"> от 22 декабря 2014 года  за сельскими поселениями закреплены вопросы местного значения, предусмотренные пунктами 5, 8, 33.1 части 1 статьи 14 №131-ФЗ. </w:t>
      </w:r>
    </w:p>
    <w:p w:rsidR="001313A9" w:rsidRDefault="00D234D9" w:rsidP="00D234D9">
      <w:pPr>
        <w:jc w:val="both"/>
      </w:pPr>
      <w:r>
        <w:t xml:space="preserve">              </w:t>
      </w:r>
      <w:r w:rsidR="001313A9">
        <w:t xml:space="preserve">Администрацией Мийнальского сельского поселения были заключены с Администрацией Лахденпохского муниципального района </w:t>
      </w:r>
      <w:r w:rsidRPr="001C2551">
        <w:t xml:space="preserve"> </w:t>
      </w:r>
      <w:r w:rsidR="001313A9">
        <w:t>Соглашения о передаче следующих  полномочий:</w:t>
      </w:r>
    </w:p>
    <w:p w:rsidR="001313A9" w:rsidRDefault="001313A9" w:rsidP="00C848C5">
      <w:pPr>
        <w:ind w:firstLine="567"/>
        <w:jc w:val="both"/>
      </w:pPr>
      <w:r>
        <w:t xml:space="preserve">- по организации  библиотечного обслуживания населения, комплектование и обеспечение сохранности </w:t>
      </w:r>
      <w:r w:rsidR="00C848C5">
        <w:t>библиотечных фондов на 2015 год</w:t>
      </w:r>
      <w:r>
        <w:t>;</w:t>
      </w:r>
    </w:p>
    <w:p w:rsidR="00C848C5" w:rsidRDefault="001313A9" w:rsidP="00C848C5">
      <w:pPr>
        <w:pStyle w:val="ConsPlusNormal"/>
        <w:ind w:firstLine="540"/>
        <w:jc w:val="both"/>
      </w:pPr>
      <w:r>
        <w:t xml:space="preserve">- </w:t>
      </w:r>
      <w:r w:rsidR="00C848C5">
        <w:t xml:space="preserve">по организации в границах поселения </w:t>
      </w:r>
      <w:proofErr w:type="spellStart"/>
      <w:r w:rsidR="00C848C5">
        <w:t>электро</w:t>
      </w:r>
      <w:proofErr w:type="spellEnd"/>
      <w:r w:rsidR="00C848C5">
        <w:t>-, тепл</w:t>
      </w:r>
      <w:proofErr w:type="gramStart"/>
      <w:r w:rsidR="00C848C5">
        <w:t>о-</w:t>
      </w:r>
      <w:proofErr w:type="gramEnd"/>
      <w:r w:rsidR="00C848C5">
        <w:t xml:space="preserve">, </w:t>
      </w:r>
      <w:proofErr w:type="spellStart"/>
      <w:r w:rsidR="00C848C5">
        <w:t>газо</w:t>
      </w:r>
      <w:proofErr w:type="spellEnd"/>
      <w:r w:rsidR="00C848C5">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C848C5" w:rsidRPr="008D04FF" w:rsidRDefault="00C848C5" w:rsidP="00C848C5">
      <w:pPr>
        <w:pStyle w:val="ConsPlusNormal"/>
        <w:ind w:firstLine="540"/>
        <w:jc w:val="both"/>
      </w:pPr>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8D04FF">
        <w:t xml:space="preserve">органов местного самоуправления в соответствии с жилищным </w:t>
      </w:r>
      <w:hyperlink r:id="rId20" w:history="1">
        <w:r w:rsidRPr="008D04FF">
          <w:t>законодательством</w:t>
        </w:r>
      </w:hyperlink>
      <w:r w:rsidRPr="008D04FF">
        <w:t>;</w:t>
      </w:r>
    </w:p>
    <w:p w:rsidR="00C848C5" w:rsidRPr="008D04FF" w:rsidRDefault="00C848C5" w:rsidP="00C848C5">
      <w:pPr>
        <w:pStyle w:val="ConsPlusNormal"/>
        <w:ind w:firstLine="540"/>
        <w:jc w:val="both"/>
      </w:pPr>
      <w:r w:rsidRPr="008D04FF">
        <w:t>- по организации сбора и вывоза мусора  бытовых отходов и мусора;</w:t>
      </w:r>
    </w:p>
    <w:p w:rsidR="00C848C5" w:rsidRDefault="00C848C5" w:rsidP="00C848C5">
      <w:pPr>
        <w:pStyle w:val="ConsPlusNormal"/>
        <w:ind w:firstLine="540"/>
        <w:jc w:val="both"/>
      </w:pPr>
      <w:proofErr w:type="gramStart"/>
      <w:r w:rsidRPr="008D04FF">
        <w:t xml:space="preserve">-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w:t>
      </w:r>
      <w:hyperlink r:id="rId21" w:history="1">
        <w:r w:rsidRPr="008D04FF">
          <w:t>кодексом</w:t>
        </w:r>
      </w:hyperlink>
      <w:r w:rsidRPr="008D04F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w:t>
      </w:r>
      <w:proofErr w:type="gramEnd"/>
      <w:r w:rsidRPr="008D04FF">
        <w:t xml:space="preserve"> и изъятию земельных участков в границах поселения для муниципальных нужд, осуществление муниципального земельного контроля в границах поселения, осуществлению в случаях, предусмотренных Градостроительным </w:t>
      </w:r>
      <w:hyperlink r:id="rId22" w:history="1">
        <w:r w:rsidRPr="008D04FF">
          <w:t>кодексом</w:t>
        </w:r>
      </w:hyperlink>
      <w:r w:rsidRPr="008D04FF">
        <w:t xml:space="preserve"> Российской</w:t>
      </w:r>
      <w:r>
        <w:t xml:space="preserve"> Федерации, осмотров зданий, сооружений и выдаче рекомендаций об устранении выявленных в ходе таких осмотров нарушений;</w:t>
      </w:r>
    </w:p>
    <w:p w:rsidR="00C848C5" w:rsidRDefault="00C848C5" w:rsidP="00C848C5">
      <w:pPr>
        <w:pStyle w:val="ConsPlusNormal"/>
        <w:ind w:firstLine="540"/>
        <w:jc w:val="both"/>
      </w:pPr>
      <w:r>
        <w:t>- по организации ритуальных услуг и содержание мест захоронения.</w:t>
      </w:r>
    </w:p>
    <w:p w:rsidR="001313A9" w:rsidRDefault="001313A9" w:rsidP="00D234D9">
      <w:pPr>
        <w:jc w:val="both"/>
      </w:pPr>
    </w:p>
    <w:p w:rsidR="003B2E59" w:rsidRPr="001C2551" w:rsidRDefault="003B2E59" w:rsidP="003B2E59">
      <w:pPr>
        <w:jc w:val="both"/>
      </w:pPr>
      <w:r w:rsidRPr="001C2551">
        <w:t xml:space="preserve">       Полномочия </w:t>
      </w:r>
      <w:r>
        <w:t xml:space="preserve">исполнялись </w:t>
      </w:r>
      <w:r w:rsidRPr="001C2551">
        <w:t xml:space="preserve"> путем о</w:t>
      </w:r>
      <w:r>
        <w:t>рганизации повседневной работы А</w:t>
      </w:r>
      <w:r w:rsidRPr="001C2551">
        <w:t xml:space="preserve">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w:t>
      </w:r>
    </w:p>
    <w:p w:rsidR="003B2E59" w:rsidRPr="00867989" w:rsidRDefault="003B2E59" w:rsidP="003B2E59">
      <w:pPr>
        <w:jc w:val="both"/>
        <w:rPr>
          <w:sz w:val="22"/>
          <w:szCs w:val="22"/>
        </w:rPr>
      </w:pPr>
    </w:p>
    <w:p w:rsidR="003B2E59" w:rsidRPr="00774606" w:rsidRDefault="003B2E59" w:rsidP="003B2E59">
      <w:pPr>
        <w:jc w:val="center"/>
        <w:rPr>
          <w:b/>
          <w:i/>
          <w:sz w:val="22"/>
          <w:szCs w:val="22"/>
        </w:rPr>
      </w:pPr>
      <w:r w:rsidRPr="00774606">
        <w:rPr>
          <w:b/>
          <w:i/>
          <w:sz w:val="22"/>
          <w:szCs w:val="22"/>
        </w:rPr>
        <w:t>ТЕРРИТОРИЯ И ЗЕМЛЕУСТРОЙСТВО</w:t>
      </w:r>
    </w:p>
    <w:p w:rsidR="003B2E59" w:rsidRPr="001C2551" w:rsidRDefault="003B2E59" w:rsidP="003B2E59">
      <w:pPr>
        <w:jc w:val="both"/>
      </w:pPr>
      <w:r w:rsidRPr="001C2551">
        <w:t xml:space="preserve">          Мийнальское сельское поселение входит в состав муниципального образования "Лахденпохский муниципальный район Республики Карелия". </w:t>
      </w:r>
    </w:p>
    <w:p w:rsidR="003B2E59" w:rsidRPr="001C2551" w:rsidRDefault="003B2E59" w:rsidP="003B2E59">
      <w:pPr>
        <w:jc w:val="both"/>
      </w:pPr>
      <w:r w:rsidRPr="001C2551">
        <w:t xml:space="preserve">Территория Мийнальского  сельского поселения граничит: с </w:t>
      </w:r>
      <w:proofErr w:type="spellStart"/>
      <w:r w:rsidRPr="001C2551">
        <w:t>Лахденпохским</w:t>
      </w:r>
      <w:proofErr w:type="spellEnd"/>
      <w:r w:rsidRPr="001C2551">
        <w:t xml:space="preserve"> городским поселением, </w:t>
      </w:r>
      <w:proofErr w:type="spellStart"/>
      <w:r w:rsidRPr="001C2551">
        <w:t>Элисенваарским</w:t>
      </w:r>
      <w:proofErr w:type="spellEnd"/>
      <w:r w:rsidRPr="001C2551">
        <w:t xml:space="preserve">, </w:t>
      </w:r>
      <w:proofErr w:type="spellStart"/>
      <w:r w:rsidRPr="001C2551">
        <w:t>Куркиекским</w:t>
      </w:r>
      <w:proofErr w:type="spellEnd"/>
      <w:r w:rsidRPr="001C2551">
        <w:t xml:space="preserve"> сельским поселением, Сортавальским муниципальным районом и Республикой Финляндия. </w:t>
      </w:r>
    </w:p>
    <w:p w:rsidR="003B2E59" w:rsidRPr="001C2551" w:rsidRDefault="003B2E59" w:rsidP="003B2E59">
      <w:pPr>
        <w:jc w:val="both"/>
      </w:pPr>
      <w:r w:rsidRPr="001C2551">
        <w:t xml:space="preserve">           В состав Мийнальского сельского поселения входят поселок Мийнала - административный центр, поселки Ихала, Коконниэми, Кортела, Лумиваара, Метсямикли, Микли, Нива, Оппола, Пайкъярвенкюля, Парконмяки, Райвио, Раухала, Сикопохья, Сорола, Уусикюля, Ханканмяки, Харвиа.</w:t>
      </w:r>
    </w:p>
    <w:p w:rsidR="003B2E59" w:rsidRPr="00B862CC" w:rsidRDefault="003B2E59" w:rsidP="003B2E59">
      <w:pPr>
        <w:jc w:val="both"/>
      </w:pPr>
      <w:r w:rsidRPr="00B862CC">
        <w:t xml:space="preserve">             Площадь Мийнальского сельского поселения составляет  136,6 тыс.га</w:t>
      </w:r>
      <w:r w:rsidR="00A72994">
        <w:t>.</w:t>
      </w:r>
      <w:r w:rsidRPr="00B862CC">
        <w:t>, занятые землями лесного фонда – 68,39 тыс</w:t>
      </w:r>
      <w:proofErr w:type="gramStart"/>
      <w:r w:rsidRPr="00B862CC">
        <w:t>.г</w:t>
      </w:r>
      <w:proofErr w:type="gramEnd"/>
      <w:r w:rsidRPr="00B862CC">
        <w:t>а, землями сельхозугодий -10,81 тыс.га, землями населенных пунктов – 0,8 тыс. га.</w:t>
      </w:r>
    </w:p>
    <w:p w:rsidR="003B2E59" w:rsidRPr="001C2551" w:rsidRDefault="003B2E59" w:rsidP="003B2E59">
      <w:pPr>
        <w:ind w:right="-1"/>
        <w:jc w:val="both"/>
      </w:pPr>
      <w:r w:rsidRPr="00B862CC">
        <w:t xml:space="preserve">            Решением </w:t>
      </w:r>
      <w:r w:rsidRPr="00B862CC">
        <w:rPr>
          <w:lang w:val="en-US"/>
        </w:rPr>
        <w:t>II</w:t>
      </w:r>
      <w:r w:rsidRPr="00B862CC">
        <w:t xml:space="preserve">  сессии </w:t>
      </w:r>
      <w:r w:rsidRPr="00B862CC">
        <w:rPr>
          <w:lang w:val="en-US"/>
        </w:rPr>
        <w:t>III</w:t>
      </w:r>
      <w:r w:rsidRPr="00B862CC">
        <w:t xml:space="preserve"> созыва Совета Мийнальского сельского поселения от 08.11.2013года №2/4-3 утвержден Генеральный план и Правила землепользования и</w:t>
      </w:r>
      <w:r w:rsidRPr="001C2551">
        <w:t xml:space="preserve"> застройки Мийнальского сельского поселения.</w:t>
      </w:r>
    </w:p>
    <w:p w:rsidR="0064768B" w:rsidRDefault="0064768B" w:rsidP="0064768B">
      <w:pPr>
        <w:jc w:val="both"/>
      </w:pPr>
    </w:p>
    <w:p w:rsidR="0064768B" w:rsidRPr="001C2551" w:rsidRDefault="0064768B" w:rsidP="0064768B">
      <w:pPr>
        <w:jc w:val="both"/>
      </w:pPr>
    </w:p>
    <w:p w:rsidR="00A72994" w:rsidRDefault="003B2E59" w:rsidP="00A72994">
      <w:pPr>
        <w:jc w:val="center"/>
        <w:rPr>
          <w:b/>
          <w:i/>
          <w:sz w:val="22"/>
          <w:szCs w:val="22"/>
        </w:rPr>
      </w:pPr>
      <w:r w:rsidRPr="001C7BB2">
        <w:rPr>
          <w:color w:val="FF0000"/>
        </w:rPr>
        <w:tab/>
      </w:r>
      <w:r w:rsidR="00A72994">
        <w:rPr>
          <w:b/>
          <w:i/>
          <w:sz w:val="22"/>
          <w:szCs w:val="22"/>
        </w:rPr>
        <w:t>ДЕМОГРАФИЧЕСКАЯ СИТУАЦИЯ</w:t>
      </w:r>
      <w:r w:rsidR="00A72994" w:rsidRPr="00774606">
        <w:rPr>
          <w:b/>
          <w:i/>
          <w:sz w:val="22"/>
          <w:szCs w:val="22"/>
        </w:rPr>
        <w:t xml:space="preserve"> </w:t>
      </w:r>
    </w:p>
    <w:p w:rsidR="00A72994" w:rsidRPr="00A72994" w:rsidRDefault="00A72994" w:rsidP="00A72994">
      <w:pPr>
        <w:ind w:firstLine="426"/>
        <w:jc w:val="both"/>
      </w:pPr>
      <w:r w:rsidRPr="00A72994">
        <w:t>На территории поселения проживают по состоянию на 01.01.2016года 1908 человек, из них постоянно зарегистрированных – 1848 человек и временно проживающих</w:t>
      </w:r>
      <w:r>
        <w:t>-</w:t>
      </w:r>
      <w:r w:rsidRPr="00A72994">
        <w:t xml:space="preserve"> 60 человек.</w:t>
      </w:r>
    </w:p>
    <w:p w:rsidR="00A72994" w:rsidRPr="00A72994" w:rsidRDefault="00A72994" w:rsidP="00A72994">
      <w:pPr>
        <w:ind w:firstLine="426"/>
      </w:pPr>
      <w:r w:rsidRPr="00A72994">
        <w:t>Население:</w:t>
      </w:r>
    </w:p>
    <w:p w:rsidR="00A72994" w:rsidRPr="00553876" w:rsidRDefault="00A72994" w:rsidP="00A72994">
      <w:pPr>
        <w:jc w:val="both"/>
      </w:pPr>
      <w:r w:rsidRPr="00553876">
        <w:t>- трудоспособного возраста составляет - 947 человека,</w:t>
      </w:r>
    </w:p>
    <w:p w:rsidR="00A72994" w:rsidRPr="00553876" w:rsidRDefault="00A72994" w:rsidP="00A72994">
      <w:pPr>
        <w:jc w:val="both"/>
      </w:pPr>
      <w:r w:rsidRPr="00553876">
        <w:t>- пенсионеры – 588 человек,</w:t>
      </w:r>
    </w:p>
    <w:p w:rsidR="00A72994" w:rsidRPr="00553876" w:rsidRDefault="00A72994" w:rsidP="00A72994">
      <w:pPr>
        <w:jc w:val="both"/>
      </w:pPr>
      <w:r w:rsidRPr="00553876">
        <w:t>- дети – 373 человек.</w:t>
      </w:r>
    </w:p>
    <w:p w:rsidR="00A72994" w:rsidRDefault="00A72994" w:rsidP="00A72994">
      <w:pPr>
        <w:jc w:val="center"/>
        <w:rPr>
          <w:b/>
          <w:i/>
          <w:sz w:val="22"/>
          <w:szCs w:val="22"/>
        </w:rPr>
      </w:pPr>
    </w:p>
    <w:p w:rsidR="00A72994" w:rsidRPr="00774606" w:rsidRDefault="00A72994" w:rsidP="00A72994">
      <w:pPr>
        <w:jc w:val="center"/>
        <w:rPr>
          <w:b/>
          <w:i/>
          <w:sz w:val="22"/>
          <w:szCs w:val="22"/>
        </w:rPr>
      </w:pPr>
    </w:p>
    <w:tbl>
      <w:tblPr>
        <w:tblStyle w:val="a9"/>
        <w:tblW w:w="9295" w:type="dxa"/>
        <w:tblInd w:w="292" w:type="dxa"/>
        <w:tblLayout w:type="fixed"/>
        <w:tblLook w:val="01E0"/>
      </w:tblPr>
      <w:tblGrid>
        <w:gridCol w:w="536"/>
        <w:gridCol w:w="3240"/>
        <w:gridCol w:w="1856"/>
        <w:gridCol w:w="1800"/>
        <w:gridCol w:w="1863"/>
      </w:tblGrid>
      <w:tr w:rsidR="00A72994" w:rsidRPr="00254157" w:rsidTr="00BD3EF3">
        <w:trPr>
          <w:trHeight w:val="996"/>
        </w:trPr>
        <w:tc>
          <w:tcPr>
            <w:tcW w:w="536" w:type="dxa"/>
          </w:tcPr>
          <w:p w:rsidR="00A72994" w:rsidRPr="00254157" w:rsidRDefault="00A72994" w:rsidP="00BD3EF3">
            <w:pPr>
              <w:jc w:val="both"/>
              <w:rPr>
                <w:sz w:val="22"/>
                <w:szCs w:val="22"/>
              </w:rPr>
            </w:pPr>
            <w:r w:rsidRPr="00254157">
              <w:rPr>
                <w:sz w:val="22"/>
                <w:szCs w:val="22"/>
              </w:rPr>
              <w:t>№</w:t>
            </w:r>
          </w:p>
          <w:p w:rsidR="00A72994" w:rsidRPr="00254157" w:rsidRDefault="00A72994" w:rsidP="00BD3EF3">
            <w:pPr>
              <w:jc w:val="both"/>
              <w:rPr>
                <w:sz w:val="22"/>
                <w:szCs w:val="22"/>
              </w:rPr>
            </w:pPr>
            <w:proofErr w:type="spellStart"/>
            <w:proofErr w:type="gramStart"/>
            <w:r w:rsidRPr="00254157">
              <w:rPr>
                <w:sz w:val="22"/>
                <w:szCs w:val="22"/>
              </w:rPr>
              <w:t>п</w:t>
            </w:r>
            <w:proofErr w:type="spellEnd"/>
            <w:proofErr w:type="gramEnd"/>
            <w:r w:rsidRPr="00254157">
              <w:rPr>
                <w:sz w:val="22"/>
                <w:szCs w:val="22"/>
              </w:rPr>
              <w:t>/</w:t>
            </w:r>
            <w:proofErr w:type="spellStart"/>
            <w:r w:rsidRPr="00254157">
              <w:rPr>
                <w:sz w:val="22"/>
                <w:szCs w:val="22"/>
              </w:rPr>
              <w:t>п</w:t>
            </w:r>
            <w:proofErr w:type="spellEnd"/>
          </w:p>
        </w:tc>
        <w:tc>
          <w:tcPr>
            <w:tcW w:w="3240" w:type="dxa"/>
          </w:tcPr>
          <w:p w:rsidR="00A72994" w:rsidRPr="00254157" w:rsidRDefault="00A72994" w:rsidP="00BD3EF3">
            <w:pPr>
              <w:jc w:val="both"/>
              <w:rPr>
                <w:sz w:val="22"/>
                <w:szCs w:val="22"/>
              </w:rPr>
            </w:pPr>
            <w:r w:rsidRPr="00254157">
              <w:rPr>
                <w:sz w:val="22"/>
                <w:szCs w:val="22"/>
              </w:rPr>
              <w:t>Возраст, лет</w:t>
            </w:r>
          </w:p>
        </w:tc>
        <w:tc>
          <w:tcPr>
            <w:tcW w:w="1856" w:type="dxa"/>
          </w:tcPr>
          <w:p w:rsidR="00A72994" w:rsidRDefault="00A72994" w:rsidP="00BD3EF3">
            <w:pPr>
              <w:jc w:val="center"/>
              <w:rPr>
                <w:sz w:val="22"/>
                <w:szCs w:val="22"/>
              </w:rPr>
            </w:pPr>
            <w:r w:rsidRPr="00254157">
              <w:rPr>
                <w:sz w:val="22"/>
                <w:szCs w:val="22"/>
              </w:rPr>
              <w:t xml:space="preserve">На </w:t>
            </w:r>
          </w:p>
          <w:p w:rsidR="00A72994" w:rsidRPr="00254157" w:rsidRDefault="00A72994" w:rsidP="00BD3EF3">
            <w:pPr>
              <w:jc w:val="center"/>
              <w:rPr>
                <w:sz w:val="22"/>
                <w:szCs w:val="22"/>
              </w:rPr>
            </w:pPr>
            <w:r w:rsidRPr="00254157">
              <w:rPr>
                <w:sz w:val="22"/>
                <w:szCs w:val="22"/>
              </w:rPr>
              <w:t>01.01.201</w:t>
            </w:r>
            <w:r>
              <w:rPr>
                <w:sz w:val="22"/>
                <w:szCs w:val="22"/>
              </w:rPr>
              <w:t>4</w:t>
            </w:r>
            <w:r w:rsidRPr="00254157">
              <w:rPr>
                <w:sz w:val="22"/>
                <w:szCs w:val="22"/>
              </w:rPr>
              <w:t xml:space="preserve"> года</w:t>
            </w:r>
          </w:p>
          <w:p w:rsidR="00A72994" w:rsidRPr="00254157" w:rsidRDefault="00A72994" w:rsidP="00BD3EF3">
            <w:pPr>
              <w:jc w:val="center"/>
              <w:rPr>
                <w:sz w:val="22"/>
                <w:szCs w:val="22"/>
              </w:rPr>
            </w:pPr>
            <w:r w:rsidRPr="00254157">
              <w:rPr>
                <w:sz w:val="22"/>
                <w:szCs w:val="22"/>
              </w:rPr>
              <w:t>(чел.)</w:t>
            </w:r>
          </w:p>
        </w:tc>
        <w:tc>
          <w:tcPr>
            <w:tcW w:w="1800" w:type="dxa"/>
          </w:tcPr>
          <w:p w:rsidR="00A72994" w:rsidRPr="00254157" w:rsidRDefault="00A72994" w:rsidP="00BD3EF3">
            <w:pPr>
              <w:jc w:val="center"/>
              <w:rPr>
                <w:sz w:val="22"/>
                <w:szCs w:val="22"/>
              </w:rPr>
            </w:pPr>
            <w:r w:rsidRPr="00254157">
              <w:rPr>
                <w:sz w:val="22"/>
                <w:szCs w:val="22"/>
              </w:rPr>
              <w:t>На 01.01.201</w:t>
            </w:r>
            <w:r>
              <w:rPr>
                <w:sz w:val="22"/>
                <w:szCs w:val="22"/>
              </w:rPr>
              <w:t>5</w:t>
            </w:r>
            <w:r w:rsidRPr="00254157">
              <w:rPr>
                <w:sz w:val="22"/>
                <w:szCs w:val="22"/>
              </w:rPr>
              <w:t>года</w:t>
            </w:r>
          </w:p>
          <w:p w:rsidR="00A72994" w:rsidRPr="00254157" w:rsidRDefault="00A72994" w:rsidP="00BD3EF3">
            <w:pPr>
              <w:jc w:val="center"/>
              <w:rPr>
                <w:sz w:val="22"/>
                <w:szCs w:val="22"/>
              </w:rPr>
            </w:pPr>
            <w:r w:rsidRPr="00254157">
              <w:rPr>
                <w:sz w:val="22"/>
                <w:szCs w:val="22"/>
              </w:rPr>
              <w:t>(чел.)</w:t>
            </w:r>
          </w:p>
        </w:tc>
        <w:tc>
          <w:tcPr>
            <w:tcW w:w="1863" w:type="dxa"/>
          </w:tcPr>
          <w:p w:rsidR="00A72994" w:rsidRPr="00254157" w:rsidRDefault="00A72994" w:rsidP="00BD3EF3">
            <w:pPr>
              <w:jc w:val="center"/>
              <w:rPr>
                <w:sz w:val="22"/>
                <w:szCs w:val="22"/>
              </w:rPr>
            </w:pPr>
            <w:r w:rsidRPr="00254157">
              <w:rPr>
                <w:sz w:val="22"/>
                <w:szCs w:val="22"/>
              </w:rPr>
              <w:t>На 01.01.201</w:t>
            </w:r>
            <w:r>
              <w:rPr>
                <w:sz w:val="22"/>
                <w:szCs w:val="22"/>
              </w:rPr>
              <w:t>6</w:t>
            </w:r>
            <w:r w:rsidRPr="00254157">
              <w:rPr>
                <w:sz w:val="22"/>
                <w:szCs w:val="22"/>
              </w:rPr>
              <w:t xml:space="preserve">года (чел.) </w:t>
            </w:r>
          </w:p>
        </w:tc>
      </w:tr>
      <w:tr w:rsidR="00A72994" w:rsidRPr="00254157" w:rsidTr="00BD3EF3">
        <w:trPr>
          <w:trHeight w:val="226"/>
        </w:trPr>
        <w:tc>
          <w:tcPr>
            <w:tcW w:w="536" w:type="dxa"/>
          </w:tcPr>
          <w:p w:rsidR="00A72994" w:rsidRPr="00254157" w:rsidRDefault="00A72994" w:rsidP="00BD3EF3">
            <w:pPr>
              <w:jc w:val="center"/>
              <w:rPr>
                <w:sz w:val="22"/>
                <w:szCs w:val="22"/>
              </w:rPr>
            </w:pPr>
            <w:r w:rsidRPr="00254157">
              <w:rPr>
                <w:sz w:val="22"/>
                <w:szCs w:val="22"/>
              </w:rPr>
              <w:t>1</w:t>
            </w:r>
          </w:p>
        </w:tc>
        <w:tc>
          <w:tcPr>
            <w:tcW w:w="3240" w:type="dxa"/>
          </w:tcPr>
          <w:p w:rsidR="00A72994" w:rsidRPr="00254157" w:rsidRDefault="00A72994" w:rsidP="00BD3EF3">
            <w:pPr>
              <w:rPr>
                <w:sz w:val="22"/>
                <w:szCs w:val="22"/>
              </w:rPr>
            </w:pPr>
            <w:r w:rsidRPr="00254157">
              <w:rPr>
                <w:sz w:val="22"/>
                <w:szCs w:val="22"/>
              </w:rPr>
              <w:t>Все население:</w:t>
            </w:r>
          </w:p>
        </w:tc>
        <w:tc>
          <w:tcPr>
            <w:tcW w:w="1856" w:type="dxa"/>
          </w:tcPr>
          <w:p w:rsidR="00A72994" w:rsidRPr="00254157" w:rsidRDefault="00A72994" w:rsidP="00BD3EF3">
            <w:pPr>
              <w:jc w:val="center"/>
              <w:rPr>
                <w:sz w:val="22"/>
                <w:szCs w:val="22"/>
              </w:rPr>
            </w:pPr>
            <w:r w:rsidRPr="00254157">
              <w:rPr>
                <w:sz w:val="22"/>
                <w:szCs w:val="22"/>
              </w:rPr>
              <w:t>19</w:t>
            </w:r>
            <w:r>
              <w:rPr>
                <w:sz w:val="22"/>
                <w:szCs w:val="22"/>
              </w:rPr>
              <w:t>53</w:t>
            </w:r>
          </w:p>
        </w:tc>
        <w:tc>
          <w:tcPr>
            <w:tcW w:w="1800" w:type="dxa"/>
          </w:tcPr>
          <w:p w:rsidR="00A72994" w:rsidRPr="00254157" w:rsidRDefault="00A72994" w:rsidP="00BD3EF3">
            <w:pPr>
              <w:ind w:left="50"/>
              <w:jc w:val="center"/>
              <w:rPr>
                <w:sz w:val="22"/>
                <w:szCs w:val="22"/>
              </w:rPr>
            </w:pPr>
            <w:r>
              <w:rPr>
                <w:sz w:val="22"/>
                <w:szCs w:val="22"/>
              </w:rPr>
              <w:t>1923</w:t>
            </w:r>
          </w:p>
        </w:tc>
        <w:tc>
          <w:tcPr>
            <w:tcW w:w="1863" w:type="dxa"/>
          </w:tcPr>
          <w:p w:rsidR="00A72994" w:rsidRPr="00254157" w:rsidRDefault="00A72994" w:rsidP="00BD3EF3">
            <w:pPr>
              <w:ind w:left="50"/>
              <w:jc w:val="center"/>
              <w:rPr>
                <w:sz w:val="22"/>
                <w:szCs w:val="22"/>
              </w:rPr>
            </w:pPr>
            <w:r>
              <w:rPr>
                <w:sz w:val="22"/>
                <w:szCs w:val="22"/>
              </w:rPr>
              <w:t>1908</w:t>
            </w:r>
          </w:p>
        </w:tc>
      </w:tr>
    </w:tbl>
    <w:p w:rsidR="00A72994" w:rsidRDefault="00A72994" w:rsidP="00A72994">
      <w:pPr>
        <w:jc w:val="both"/>
        <w:rPr>
          <w:sz w:val="22"/>
          <w:szCs w:val="22"/>
        </w:rPr>
      </w:pPr>
    </w:p>
    <w:p w:rsidR="00A72994" w:rsidRDefault="00A72994" w:rsidP="00A72994">
      <w:pPr>
        <w:jc w:val="both"/>
      </w:pPr>
      <w:r w:rsidRPr="001C2551">
        <w:t xml:space="preserve">      На территории Мийнальского сельского поселения рождаемость в 201</w:t>
      </w:r>
      <w:r>
        <w:t>5</w:t>
      </w:r>
      <w:r w:rsidRPr="001C2551">
        <w:t xml:space="preserve">году составила </w:t>
      </w:r>
      <w:r>
        <w:t>20</w:t>
      </w:r>
      <w:r w:rsidRPr="001C2551">
        <w:t xml:space="preserve"> человек, что на </w:t>
      </w:r>
      <w:r>
        <w:t xml:space="preserve">2 </w:t>
      </w:r>
      <w:r w:rsidRPr="001C2551">
        <w:t>человека больше, чем в 201</w:t>
      </w:r>
      <w:r>
        <w:t>4году. Из них 12</w:t>
      </w:r>
      <w:r w:rsidRPr="001C2551">
        <w:t xml:space="preserve"> мальчиков и </w:t>
      </w:r>
      <w:r>
        <w:t>8 девочек. Умерло в 2015</w:t>
      </w:r>
      <w:r w:rsidRPr="001C2551">
        <w:t xml:space="preserve">году - </w:t>
      </w:r>
      <w:r>
        <w:t>30</w:t>
      </w:r>
      <w:r w:rsidRPr="001C2551">
        <w:t xml:space="preserve"> человек. В итоге демографическая ситуация на территории сельского поселения характеризуется превышением  смертности над рождаемостью. Убыль населения за счет миграционного оттока  составила - </w:t>
      </w:r>
      <w:r>
        <w:t>5</w:t>
      </w:r>
      <w:r w:rsidRPr="001C2551">
        <w:t xml:space="preserve"> человек.</w:t>
      </w:r>
    </w:p>
    <w:p w:rsidR="00A72994" w:rsidRDefault="00A72994" w:rsidP="00A72994">
      <w:pPr>
        <w:jc w:val="both"/>
      </w:pPr>
      <w:r w:rsidRPr="001C2551">
        <w:t>На территории</w:t>
      </w:r>
      <w:r>
        <w:t xml:space="preserve"> сельского поселения проживают</w:t>
      </w:r>
      <w:r w:rsidRPr="00151344">
        <w:t xml:space="preserve"> </w:t>
      </w:r>
      <w:r>
        <w:t xml:space="preserve">23 </w:t>
      </w:r>
      <w:proofErr w:type="gramStart"/>
      <w:r w:rsidRPr="001C2551">
        <w:t>многодетны</w:t>
      </w:r>
      <w:r>
        <w:t>х</w:t>
      </w:r>
      <w:proofErr w:type="gramEnd"/>
      <w:r w:rsidRPr="001C2551">
        <w:t xml:space="preserve"> семьи с несовершеннолетними д</w:t>
      </w:r>
      <w:r>
        <w:t>етьми</w:t>
      </w:r>
      <w:r w:rsidRPr="001C2551">
        <w:t>.</w:t>
      </w:r>
      <w:r>
        <w:t xml:space="preserve"> Ветеранов ВОВ – 8 человек, жители блокадного Ленинграда – 2 человека</w:t>
      </w:r>
      <w:proofErr w:type="gramStart"/>
      <w:r>
        <w:t xml:space="preserve"> ,</w:t>
      </w:r>
      <w:proofErr w:type="gramEnd"/>
      <w:r>
        <w:t xml:space="preserve"> тружеников тыла - 12 человек, несовершеннолетних узников концлагерей - 3</w:t>
      </w:r>
      <w:r w:rsidRPr="001C2551">
        <w:t>человек</w:t>
      </w:r>
      <w:r>
        <w:t>а.</w:t>
      </w:r>
    </w:p>
    <w:p w:rsidR="00A72994" w:rsidRDefault="00A72994" w:rsidP="00A72994">
      <w:pPr>
        <w:jc w:val="both"/>
      </w:pPr>
    </w:p>
    <w:p w:rsidR="00A72994" w:rsidRPr="001C2551" w:rsidRDefault="00A72994" w:rsidP="00A72994">
      <w:pPr>
        <w:jc w:val="both"/>
      </w:pPr>
    </w:p>
    <w:p w:rsidR="00A72994" w:rsidRPr="001C2551" w:rsidRDefault="00A72994" w:rsidP="00A72994">
      <w:pPr>
        <w:jc w:val="both"/>
      </w:pPr>
    </w:p>
    <w:p w:rsidR="00A72994" w:rsidRDefault="00A72994" w:rsidP="00A72994">
      <w:pPr>
        <w:jc w:val="center"/>
      </w:pPr>
      <w:r w:rsidRPr="00AB2D8A">
        <w:rPr>
          <w:b/>
          <w:i/>
          <w:sz w:val="22"/>
          <w:szCs w:val="22"/>
        </w:rPr>
        <w:lastRenderedPageBreak/>
        <w:t>Р</w:t>
      </w:r>
      <w:r>
        <w:rPr>
          <w:b/>
          <w:i/>
          <w:sz w:val="22"/>
          <w:szCs w:val="22"/>
        </w:rPr>
        <w:t xml:space="preserve">ЫНОК ТРУДА И </w:t>
      </w:r>
      <w:r w:rsidRPr="00774606">
        <w:rPr>
          <w:b/>
          <w:i/>
          <w:sz w:val="22"/>
          <w:szCs w:val="22"/>
        </w:rPr>
        <w:t>ТРУДОВЫЕ РЕСУРСЫ НАСЕЛЕНИЯ</w:t>
      </w:r>
      <w:r w:rsidRPr="001C2551">
        <w:t xml:space="preserve"> </w:t>
      </w:r>
    </w:p>
    <w:p w:rsidR="00A72994" w:rsidRDefault="00A72994" w:rsidP="00A72994"/>
    <w:p w:rsidR="003B2E59" w:rsidRPr="001C2551" w:rsidRDefault="00A72994" w:rsidP="00A72994">
      <w:pPr>
        <w:jc w:val="both"/>
      </w:pPr>
      <w:r>
        <w:t xml:space="preserve">             </w:t>
      </w:r>
      <w:r w:rsidR="003B2E59" w:rsidRPr="00B862CC">
        <w:t>По данным текущего учета численность работающих на крупных и средних предприятиях по состоянию на 01.01.201</w:t>
      </w:r>
      <w:r w:rsidR="0064768B">
        <w:t>6</w:t>
      </w:r>
      <w:r w:rsidR="003B2E59" w:rsidRPr="00B862CC">
        <w:t xml:space="preserve">года составляет </w:t>
      </w:r>
      <w:r>
        <w:t>276</w:t>
      </w:r>
      <w:r w:rsidR="003B2E59" w:rsidRPr="00B862CC">
        <w:t xml:space="preserve"> человек.</w:t>
      </w:r>
      <w:r w:rsidR="003B2E59" w:rsidRPr="001C7BB2">
        <w:rPr>
          <w:color w:val="FF0000"/>
        </w:rPr>
        <w:t xml:space="preserve"> </w:t>
      </w:r>
      <w:proofErr w:type="gramStart"/>
      <w:r w:rsidR="003B2E59" w:rsidRPr="00B862CC">
        <w:t>Основные это работники бюджетных учреждени</w:t>
      </w:r>
      <w:r w:rsidR="003B2E59">
        <w:t>й</w:t>
      </w:r>
      <w:r w:rsidR="003B2E59" w:rsidRPr="00B862CC">
        <w:t xml:space="preserve"> – </w:t>
      </w:r>
      <w:r>
        <w:t>116</w:t>
      </w:r>
      <w:r w:rsidR="003B2E59" w:rsidRPr="00B862CC">
        <w:t xml:space="preserve"> чел.</w:t>
      </w:r>
      <w:r>
        <w:t>,</w:t>
      </w:r>
      <w:r w:rsidR="003B2E59" w:rsidRPr="002E3BC2">
        <w:t xml:space="preserve"> в отраслях социальной сферы – </w:t>
      </w:r>
      <w:r>
        <w:t>16</w:t>
      </w:r>
      <w:r w:rsidR="003B2E59" w:rsidRPr="002E3BC2">
        <w:t xml:space="preserve"> чел. (здравоохранение</w:t>
      </w:r>
      <w:r w:rsidR="003B2E59" w:rsidRPr="001C2551">
        <w:t xml:space="preserve"> – 3 чел.,  культура – 7 чел., социальное обеспечение - </w:t>
      </w:r>
      <w:r w:rsidR="003B2E59">
        <w:t>6</w:t>
      </w:r>
      <w:r w:rsidR="003B2E59" w:rsidRPr="001C2551">
        <w:t xml:space="preserve"> чел.) </w:t>
      </w:r>
      <w:proofErr w:type="gramEnd"/>
    </w:p>
    <w:p w:rsidR="003B2E59" w:rsidRPr="001C2551" w:rsidRDefault="003B2E59" w:rsidP="003B2E59">
      <w:pPr>
        <w:tabs>
          <w:tab w:val="left" w:pos="900"/>
        </w:tabs>
        <w:jc w:val="both"/>
      </w:pPr>
      <w:r w:rsidRPr="001C2551">
        <w:t xml:space="preserve">             </w:t>
      </w:r>
      <w:proofErr w:type="spellStart"/>
      <w:r w:rsidRPr="001C2551">
        <w:t>Лахденпохским</w:t>
      </w:r>
      <w:proofErr w:type="spellEnd"/>
      <w:r w:rsidRPr="001C2551">
        <w:t xml:space="preserve"> центром занятости по состоянию на 01.01.201</w:t>
      </w:r>
      <w:r w:rsidR="0064768B">
        <w:t>6</w:t>
      </w:r>
      <w:r w:rsidRPr="001C2551">
        <w:t xml:space="preserve">года по </w:t>
      </w:r>
      <w:proofErr w:type="spellStart"/>
      <w:r w:rsidRPr="001C2551">
        <w:t>Мийнальскому</w:t>
      </w:r>
      <w:proofErr w:type="spellEnd"/>
      <w:r w:rsidRPr="001C2551">
        <w:t xml:space="preserve"> сельскому поселению  состоят на учете в качестве  безработных – </w:t>
      </w:r>
      <w:r w:rsidR="004C5336">
        <w:t>17</w:t>
      </w:r>
      <w:r w:rsidRPr="001C2551">
        <w:t xml:space="preserve"> человек и по сравнению с 01.01.201</w:t>
      </w:r>
      <w:r w:rsidR="0064768B">
        <w:t>5</w:t>
      </w:r>
      <w:r w:rsidRPr="001C2551">
        <w:t xml:space="preserve">года численность безработных </w:t>
      </w:r>
      <w:r w:rsidR="004C5336">
        <w:t xml:space="preserve">увеличилась </w:t>
      </w:r>
      <w:r w:rsidRPr="001C2551">
        <w:t xml:space="preserve"> на </w:t>
      </w:r>
      <w:r w:rsidR="004C5336">
        <w:t>30</w:t>
      </w:r>
      <w:r w:rsidRPr="001C2551">
        <w:t>%. Отправлены на обучение в течени</w:t>
      </w:r>
      <w:proofErr w:type="gramStart"/>
      <w:r w:rsidRPr="001C2551">
        <w:t>и</w:t>
      </w:r>
      <w:proofErr w:type="gramEnd"/>
      <w:r w:rsidRPr="001C2551">
        <w:t xml:space="preserve"> 201</w:t>
      </w:r>
      <w:r w:rsidR="0064768B">
        <w:t>5</w:t>
      </w:r>
      <w:r w:rsidRPr="001C2551">
        <w:t>год</w:t>
      </w:r>
      <w:r>
        <w:t>а</w:t>
      </w:r>
      <w:r w:rsidRPr="001C2551">
        <w:t xml:space="preserve"> – </w:t>
      </w:r>
      <w:r w:rsidR="004C5336">
        <w:t>4</w:t>
      </w:r>
      <w:r w:rsidRPr="001C2551">
        <w:t xml:space="preserve"> чел.</w:t>
      </w:r>
      <w:r w:rsidR="004C5336">
        <w:t xml:space="preserve"> (на водителя экскаваторщика – 3 чел., на секретаря – 1 чел.)</w:t>
      </w:r>
      <w:r>
        <w:t xml:space="preserve">, </w:t>
      </w:r>
      <w:r w:rsidR="004C5336">
        <w:t>на 1 чел больше</w:t>
      </w:r>
      <w:r>
        <w:t>, чем в 201</w:t>
      </w:r>
      <w:r w:rsidR="0064768B">
        <w:t>4</w:t>
      </w:r>
      <w:r>
        <w:t>году.</w:t>
      </w:r>
      <w:r w:rsidR="004C5336">
        <w:t xml:space="preserve"> В 2015году были трудоустроены школьники на работу в МУП МСП «Дружба» - 4 чел., в школы – 5 чел.</w:t>
      </w:r>
    </w:p>
    <w:p w:rsidR="003B2E59" w:rsidRPr="00867989" w:rsidRDefault="003B2E59" w:rsidP="003B2E59">
      <w:pPr>
        <w:jc w:val="both"/>
        <w:rPr>
          <w:sz w:val="22"/>
          <w:szCs w:val="22"/>
        </w:rPr>
      </w:pPr>
    </w:p>
    <w:p w:rsidR="003B2E59" w:rsidRPr="00AB2D8A" w:rsidRDefault="003B2E59" w:rsidP="003B2E59">
      <w:pPr>
        <w:jc w:val="center"/>
        <w:rPr>
          <w:b/>
          <w:i/>
          <w:sz w:val="22"/>
          <w:szCs w:val="22"/>
        </w:rPr>
      </w:pPr>
      <w:r w:rsidRPr="00AB2D8A">
        <w:rPr>
          <w:b/>
          <w:i/>
          <w:sz w:val="22"/>
          <w:szCs w:val="22"/>
        </w:rPr>
        <w:t xml:space="preserve">РАБОТА АДМИНИСТРАЦИИ </w:t>
      </w:r>
      <w:r>
        <w:rPr>
          <w:b/>
          <w:i/>
          <w:sz w:val="22"/>
          <w:szCs w:val="22"/>
        </w:rPr>
        <w:t>МИЙНАЛЬСКОГО</w:t>
      </w:r>
      <w:r w:rsidRPr="00AB2D8A">
        <w:rPr>
          <w:b/>
          <w:i/>
          <w:sz w:val="22"/>
          <w:szCs w:val="22"/>
        </w:rPr>
        <w:t xml:space="preserve"> СЕЛЬСКОГО ПОСЕЛЕНИЯ</w:t>
      </w:r>
    </w:p>
    <w:p w:rsidR="003B2E59" w:rsidRPr="001C2551" w:rsidRDefault="003B2E59" w:rsidP="003B2E59">
      <w:pPr>
        <w:jc w:val="both"/>
      </w:pPr>
      <w:r w:rsidRPr="001C2551">
        <w:t xml:space="preserve">             В </w:t>
      </w:r>
      <w:r w:rsidR="00E16EAB">
        <w:t>А</w:t>
      </w:r>
      <w:r w:rsidRPr="001C2551">
        <w:t>дминистрации сельского поселения по состоянию на 01.01.201</w:t>
      </w:r>
      <w:r w:rsidR="0064768B">
        <w:t>6</w:t>
      </w:r>
      <w:r w:rsidRPr="001C2551">
        <w:t xml:space="preserve">г. работают </w:t>
      </w:r>
      <w:r w:rsidR="0064768B">
        <w:t>четыре</w:t>
      </w:r>
      <w:r w:rsidRPr="001C2551">
        <w:t xml:space="preserve"> муниципальных служащих: Глава поселения, зам</w:t>
      </w:r>
      <w:proofErr w:type="gramStart"/>
      <w:r w:rsidRPr="001C2551">
        <w:t>.г</w:t>
      </w:r>
      <w:proofErr w:type="gramEnd"/>
      <w:r w:rsidRPr="001C2551">
        <w:t xml:space="preserve">лавы Администрации, начальник финансового отдела, специалист 1 категории и два работника: секретарь руководителя, кассир. </w:t>
      </w:r>
      <w:r>
        <w:t xml:space="preserve">Четыре </w:t>
      </w:r>
      <w:r w:rsidRPr="001C2551">
        <w:t xml:space="preserve">работника администрации имеют высшее образование. </w:t>
      </w:r>
    </w:p>
    <w:p w:rsidR="003B2E59" w:rsidRPr="001C2551" w:rsidRDefault="003B2E59" w:rsidP="003B2E59">
      <w:pPr>
        <w:jc w:val="both"/>
      </w:pPr>
      <w:r w:rsidRPr="001C2551">
        <w:t xml:space="preserve">             Администрация поселения выполня</w:t>
      </w:r>
      <w:r w:rsidR="004C5336">
        <w:t>ла</w:t>
      </w:r>
      <w:r w:rsidRPr="001C2551">
        <w:t xml:space="preserve"> следующие функции муниципального контроля: </w:t>
      </w:r>
    </w:p>
    <w:p w:rsidR="003B2E59" w:rsidRPr="001C2551" w:rsidRDefault="003B2E59" w:rsidP="003B2E59">
      <w:pPr>
        <w:jc w:val="both"/>
      </w:pPr>
      <w:r w:rsidRPr="001C2551">
        <w:t>- земельный контроль,</w:t>
      </w:r>
    </w:p>
    <w:p w:rsidR="003B2E59" w:rsidRPr="001C2551" w:rsidRDefault="003B2E59" w:rsidP="003B2E59">
      <w:pPr>
        <w:jc w:val="both"/>
      </w:pPr>
      <w:r w:rsidRPr="001C2551">
        <w:t xml:space="preserve">- </w:t>
      </w:r>
      <w:proofErr w:type="gramStart"/>
      <w:r w:rsidRPr="001C2551">
        <w:t>контроль за</w:t>
      </w:r>
      <w:proofErr w:type="gramEnd"/>
      <w:r w:rsidRPr="001C2551">
        <w:t xml:space="preserve"> сохранностью автомобильных дорог местного значения,</w:t>
      </w:r>
    </w:p>
    <w:p w:rsidR="003B2E59" w:rsidRPr="001C2551" w:rsidRDefault="003B2E59" w:rsidP="003B2E59">
      <w:pPr>
        <w:jc w:val="both"/>
      </w:pPr>
      <w:r w:rsidRPr="001C2551">
        <w:t xml:space="preserve">- </w:t>
      </w:r>
      <w:proofErr w:type="gramStart"/>
      <w:r w:rsidRPr="001C2551">
        <w:t>контроль за</w:t>
      </w:r>
      <w:proofErr w:type="gramEnd"/>
      <w:r w:rsidRPr="001C2551">
        <w:t xml:space="preserve"> использованием  и сохранностью  муниципального жилищного фонда.</w:t>
      </w:r>
    </w:p>
    <w:p w:rsidR="003B2E59" w:rsidRPr="001C2551" w:rsidRDefault="003B2E59" w:rsidP="003B2E59">
      <w:pPr>
        <w:jc w:val="both"/>
      </w:pPr>
      <w:r w:rsidRPr="001C2551">
        <w:t xml:space="preserve">- </w:t>
      </w:r>
      <w:proofErr w:type="gramStart"/>
      <w:r w:rsidRPr="001C2551">
        <w:t>контроль за</w:t>
      </w:r>
      <w:proofErr w:type="gramEnd"/>
      <w:r w:rsidRPr="001C2551">
        <w:t xml:space="preserve"> исполнением муниципального бюджета,</w:t>
      </w:r>
    </w:p>
    <w:p w:rsidR="003B2E59" w:rsidRPr="001C2551" w:rsidRDefault="003B2E59" w:rsidP="003B2E59">
      <w:pPr>
        <w:jc w:val="both"/>
      </w:pPr>
      <w:r w:rsidRPr="001C2551">
        <w:t>- контроль в сфере благоустройства.</w:t>
      </w:r>
    </w:p>
    <w:p w:rsidR="003B2E59" w:rsidRPr="001C2551" w:rsidRDefault="003B2E59" w:rsidP="003B2E59">
      <w:pPr>
        <w:shd w:val="clear" w:color="auto" w:fill="FFFFFF"/>
        <w:tabs>
          <w:tab w:val="left" w:pos="9356"/>
        </w:tabs>
        <w:ind w:right="-143"/>
        <w:jc w:val="both"/>
        <w:rPr>
          <w:bCs/>
        </w:rPr>
      </w:pPr>
      <w:r w:rsidRPr="001C2551">
        <w:t xml:space="preserve">            В соответствии с   </w:t>
      </w:r>
      <w:r w:rsidRPr="001C2551">
        <w:rPr>
          <w:iCs/>
        </w:rPr>
        <w:t xml:space="preserve">Законом Республики Карелия от 15.05.2008 N 1191-ЗРК "Об административных правонарушениях" администрация исполняет </w:t>
      </w:r>
      <w:r>
        <w:rPr>
          <w:iCs/>
        </w:rPr>
        <w:t xml:space="preserve">государственные </w:t>
      </w:r>
      <w:r w:rsidRPr="001C2551">
        <w:rPr>
          <w:iCs/>
        </w:rPr>
        <w:t xml:space="preserve">функции  </w:t>
      </w:r>
      <w:r w:rsidRPr="001C2551">
        <w:t>по с</w:t>
      </w:r>
      <w:r w:rsidRPr="001C2551">
        <w:rPr>
          <w:bCs/>
        </w:rPr>
        <w:t xml:space="preserve">оставлению протоколов об административных правонарушениях. </w:t>
      </w:r>
      <w:r>
        <w:rPr>
          <w:bCs/>
        </w:rPr>
        <w:t>За 201</w:t>
      </w:r>
      <w:r w:rsidR="0064768B">
        <w:rPr>
          <w:bCs/>
        </w:rPr>
        <w:t>5</w:t>
      </w:r>
      <w:r>
        <w:rPr>
          <w:bCs/>
        </w:rPr>
        <w:t xml:space="preserve"> год было составлено </w:t>
      </w:r>
      <w:r w:rsidR="004C5336">
        <w:rPr>
          <w:bCs/>
        </w:rPr>
        <w:t>2</w:t>
      </w:r>
      <w:r>
        <w:rPr>
          <w:bCs/>
        </w:rPr>
        <w:t xml:space="preserve"> протокола.</w:t>
      </w:r>
    </w:p>
    <w:p w:rsidR="003B2E59" w:rsidRPr="001C2551" w:rsidRDefault="003B2E59" w:rsidP="003B2E59">
      <w:pPr>
        <w:shd w:val="clear" w:color="auto" w:fill="FFFFFF"/>
        <w:tabs>
          <w:tab w:val="left" w:pos="9356"/>
        </w:tabs>
        <w:ind w:right="-143"/>
        <w:jc w:val="both"/>
        <w:rPr>
          <w:bCs/>
          <w:i/>
        </w:rPr>
      </w:pPr>
      <w:r w:rsidRPr="001C2551">
        <w:rPr>
          <w:rFonts w:eastAsia="Calibri"/>
        </w:rPr>
        <w:t xml:space="preserve">           В соответствии с Федеральным законом от 27.07.2010 года № 210-ФЗ «Об организации предоставления государственных и муниципальных услуг» и действующим законодательством,  администрация Мийнальского сельского поселения предоставляет муниципальные услуги. Перечень </w:t>
      </w:r>
      <w:proofErr w:type="gramStart"/>
      <w:r w:rsidRPr="001C2551">
        <w:rPr>
          <w:rFonts w:eastAsia="Calibri"/>
        </w:rPr>
        <w:t>муниципальных услуг, предоставляемых Администрацией Мийнальского сельского поселения размещен</w:t>
      </w:r>
      <w:proofErr w:type="gramEnd"/>
      <w:r w:rsidRPr="001C2551">
        <w:rPr>
          <w:rFonts w:eastAsia="Calibri"/>
        </w:rPr>
        <w:t xml:space="preserve"> на официальном сайте администрации: </w:t>
      </w:r>
      <w:proofErr w:type="spellStart"/>
      <w:r w:rsidRPr="001C2551">
        <w:rPr>
          <w:rFonts w:eastAsia="Calibri"/>
          <w:lang w:val="en-US"/>
        </w:rPr>
        <w:t>miinala</w:t>
      </w:r>
      <w:proofErr w:type="spellEnd"/>
      <w:r w:rsidRPr="001C2551">
        <w:rPr>
          <w:rFonts w:eastAsia="Calibri"/>
        </w:rPr>
        <w:t>-</w:t>
      </w:r>
      <w:proofErr w:type="spellStart"/>
      <w:r w:rsidRPr="001C2551">
        <w:rPr>
          <w:rFonts w:eastAsia="Calibri"/>
          <w:lang w:val="en-US"/>
        </w:rPr>
        <w:t>adm</w:t>
      </w:r>
      <w:proofErr w:type="spellEnd"/>
      <w:r w:rsidRPr="001C2551">
        <w:rPr>
          <w:rFonts w:eastAsia="Calibri"/>
        </w:rPr>
        <w:t>.</w:t>
      </w:r>
      <w:proofErr w:type="spellStart"/>
      <w:r w:rsidRPr="001C2551">
        <w:rPr>
          <w:rFonts w:eastAsia="Calibri"/>
          <w:lang w:val="en-US"/>
        </w:rPr>
        <w:t>ru</w:t>
      </w:r>
      <w:proofErr w:type="spellEnd"/>
      <w:r w:rsidRPr="001C2551">
        <w:rPr>
          <w:rFonts w:eastAsia="Calibri"/>
        </w:rPr>
        <w:t xml:space="preserve">. В настоящее время </w:t>
      </w:r>
      <w:r>
        <w:rPr>
          <w:rFonts w:eastAsia="Calibri"/>
        </w:rPr>
        <w:t xml:space="preserve">продолжается </w:t>
      </w:r>
      <w:r w:rsidRPr="001C2551">
        <w:rPr>
          <w:rFonts w:eastAsia="Calibri"/>
        </w:rPr>
        <w:t xml:space="preserve"> работа по регламентации муниципальных услуг.</w:t>
      </w:r>
    </w:p>
    <w:p w:rsidR="003B2E59" w:rsidRDefault="003B2E59" w:rsidP="003B2E59">
      <w:pPr>
        <w:pStyle w:val="ConsPlusTitle"/>
        <w:tabs>
          <w:tab w:val="left" w:pos="9356"/>
        </w:tabs>
        <w:ind w:right="-143" w:firstLine="709"/>
        <w:rPr>
          <w:b w:val="0"/>
          <w:bCs w:val="0"/>
          <w:i/>
          <w:sz w:val="22"/>
          <w:szCs w:val="22"/>
        </w:rPr>
      </w:pPr>
    </w:p>
    <w:p w:rsidR="003B2E59" w:rsidRPr="00AB2D8A" w:rsidRDefault="003B2E59" w:rsidP="003B2E59">
      <w:pPr>
        <w:jc w:val="both"/>
        <w:rPr>
          <w:b/>
          <w:sz w:val="22"/>
          <w:szCs w:val="22"/>
        </w:rPr>
      </w:pPr>
      <w:r w:rsidRPr="00AB2D8A">
        <w:rPr>
          <w:b/>
          <w:sz w:val="22"/>
          <w:szCs w:val="22"/>
        </w:rPr>
        <w:t>Прием граждан.</w:t>
      </w:r>
    </w:p>
    <w:p w:rsidR="003B2E59" w:rsidRPr="001C2551" w:rsidRDefault="003B2E59" w:rsidP="003B2E59">
      <w:pPr>
        <w:jc w:val="both"/>
      </w:pPr>
      <w:r w:rsidRPr="001C2551">
        <w:t xml:space="preserve">Подача гражданами в органы местного самоуправления письменных и устных обращений - это важнейшее средство реализации, а порой и защиты их прав и законных интересов, возможность воздействовать на принятие решений на местном уровне. Для власти – это средство обратной связи, позволяющее выявить проблемы, наметить пути их разрешения и способствовать, таким образом, улучшению жизни в поселении. Прием заявлений Администрация осуществляет и в электронном виде: через официальный сайт администрации: </w:t>
      </w:r>
      <w:proofErr w:type="spellStart"/>
      <w:r w:rsidRPr="001C2551">
        <w:rPr>
          <w:rFonts w:eastAsia="Calibri"/>
          <w:lang w:val="en-US"/>
        </w:rPr>
        <w:t>miinala</w:t>
      </w:r>
      <w:proofErr w:type="spellEnd"/>
      <w:r w:rsidRPr="001C2551">
        <w:rPr>
          <w:rFonts w:eastAsia="Calibri"/>
        </w:rPr>
        <w:t>-</w:t>
      </w:r>
      <w:proofErr w:type="spellStart"/>
      <w:r w:rsidRPr="001C2551">
        <w:rPr>
          <w:rFonts w:eastAsia="Calibri"/>
          <w:lang w:val="en-US"/>
        </w:rPr>
        <w:t>adm</w:t>
      </w:r>
      <w:proofErr w:type="spellEnd"/>
      <w:r w:rsidRPr="001C2551">
        <w:rPr>
          <w:rFonts w:eastAsia="Calibri"/>
        </w:rPr>
        <w:t>.</w:t>
      </w:r>
      <w:proofErr w:type="spellStart"/>
      <w:r w:rsidRPr="001C2551">
        <w:rPr>
          <w:rFonts w:eastAsia="Calibri"/>
          <w:lang w:val="en-US"/>
        </w:rPr>
        <w:t>ru</w:t>
      </w:r>
      <w:proofErr w:type="spellEnd"/>
      <w:r w:rsidRPr="001C2551">
        <w:rPr>
          <w:rFonts w:eastAsia="Calibri"/>
        </w:rPr>
        <w:t xml:space="preserve"> и по электронной почте: </w:t>
      </w:r>
      <w:proofErr w:type="spellStart"/>
      <w:r w:rsidRPr="001C2551">
        <w:rPr>
          <w:rFonts w:eastAsia="Calibri"/>
          <w:lang w:val="en-US"/>
        </w:rPr>
        <w:t>administraziamsp</w:t>
      </w:r>
      <w:proofErr w:type="spellEnd"/>
      <w:r w:rsidRPr="001C2551">
        <w:rPr>
          <w:rFonts w:eastAsia="Calibri"/>
        </w:rPr>
        <w:t>@</w:t>
      </w:r>
      <w:r w:rsidRPr="001C2551">
        <w:rPr>
          <w:rFonts w:eastAsia="Calibri"/>
          <w:lang w:val="en-US"/>
        </w:rPr>
        <w:t>rambler</w:t>
      </w:r>
      <w:r w:rsidRPr="001C2551">
        <w:rPr>
          <w:rFonts w:eastAsia="Calibri"/>
        </w:rPr>
        <w:t>.</w:t>
      </w:r>
      <w:proofErr w:type="spellStart"/>
      <w:r w:rsidRPr="001C2551">
        <w:rPr>
          <w:rFonts w:eastAsia="Calibri"/>
          <w:lang w:val="en-US"/>
        </w:rPr>
        <w:t>ru</w:t>
      </w:r>
      <w:proofErr w:type="spellEnd"/>
      <w:r w:rsidRPr="001C2551">
        <w:rPr>
          <w:rFonts w:eastAsia="Calibri"/>
        </w:rPr>
        <w:t>.</w:t>
      </w:r>
    </w:p>
    <w:p w:rsidR="003B2E59" w:rsidRPr="001C2551" w:rsidRDefault="003B2E59" w:rsidP="003B2E59">
      <w:pPr>
        <w:jc w:val="both"/>
      </w:pPr>
      <w:r w:rsidRPr="001C2551">
        <w:t xml:space="preserve">За этот период в администрацию поступило </w:t>
      </w:r>
      <w:r w:rsidR="00A72994">
        <w:t>1445</w:t>
      </w:r>
      <w:r w:rsidRPr="001C2551">
        <w:t xml:space="preserve"> обращени</w:t>
      </w:r>
      <w:r>
        <w:t>й</w:t>
      </w:r>
      <w:r w:rsidRPr="001C2551">
        <w:t xml:space="preserve">. </w:t>
      </w:r>
    </w:p>
    <w:p w:rsidR="003B2E59" w:rsidRPr="001C2551" w:rsidRDefault="003B2E59" w:rsidP="003B2E59">
      <w:pPr>
        <w:jc w:val="both"/>
      </w:pPr>
      <w:r w:rsidRPr="001C2551">
        <w:t xml:space="preserve">В своей работе мы стремились к тому, чтобы ни одно обращение не осталось без внимания. При возможности, с решением возникших вопросов и проблем, с выездом Главы и специалистов </w:t>
      </w:r>
      <w:r>
        <w:t xml:space="preserve">Администрации поселения </w:t>
      </w:r>
      <w:r w:rsidRPr="001C2551">
        <w:t>для рассмотрения на место особо острых, а также коллективных обращений граждан.</w:t>
      </w:r>
    </w:p>
    <w:p w:rsidR="003B2E59" w:rsidRPr="001C2551" w:rsidRDefault="003B2E59" w:rsidP="003B2E59">
      <w:pPr>
        <w:jc w:val="both"/>
      </w:pPr>
      <w:r w:rsidRPr="001C2551">
        <w:t>Как и в предыдущем году, в 201</w:t>
      </w:r>
      <w:r w:rsidR="0064768B">
        <w:t>5</w:t>
      </w:r>
      <w:r w:rsidRPr="001C2551">
        <w:t xml:space="preserve"> году обращения граждан в основном были связаны с вопросами:</w:t>
      </w:r>
    </w:p>
    <w:p w:rsidR="0064768B" w:rsidRPr="001C2551" w:rsidRDefault="0064768B" w:rsidP="0064768B">
      <w:pPr>
        <w:jc w:val="both"/>
      </w:pPr>
      <w:r>
        <w:t>- землепользование;</w:t>
      </w:r>
    </w:p>
    <w:p w:rsidR="003B2E59" w:rsidRPr="001C2551" w:rsidRDefault="003B2E59" w:rsidP="003B2E59">
      <w:pPr>
        <w:jc w:val="both"/>
      </w:pPr>
      <w:r w:rsidRPr="001C2551">
        <w:lastRenderedPageBreak/>
        <w:t>- жилищно-коммунального  направления;</w:t>
      </w:r>
    </w:p>
    <w:p w:rsidR="003B2E59" w:rsidRPr="001C2551" w:rsidRDefault="003B2E59" w:rsidP="003B2E59">
      <w:pPr>
        <w:jc w:val="both"/>
      </w:pPr>
      <w:r w:rsidRPr="001C2551">
        <w:t>- правового направления (вопросы прописки и выписки граждан,  начисление налогов);</w:t>
      </w:r>
    </w:p>
    <w:p w:rsidR="003B2E59" w:rsidRDefault="003B2E59" w:rsidP="003B2E59">
      <w:pPr>
        <w:jc w:val="both"/>
      </w:pPr>
      <w:r w:rsidRPr="001C2551">
        <w:t xml:space="preserve">- по вопросам благоустройства (ремонт водопроводов, уличного освещения, ремонт дорог, наведение санитарного порядка на территориях населенных пунктов). </w:t>
      </w:r>
    </w:p>
    <w:p w:rsidR="00A72994" w:rsidRDefault="00A72994" w:rsidP="00A72994">
      <w:pPr>
        <w:jc w:val="both"/>
      </w:pPr>
      <w:r w:rsidRPr="001C2551">
        <w:t xml:space="preserve">         </w:t>
      </w:r>
      <w:r w:rsidR="00684997">
        <w:t xml:space="preserve"> </w:t>
      </w:r>
      <w:r w:rsidRPr="001C2551">
        <w:t xml:space="preserve">  </w:t>
      </w:r>
      <w:r>
        <w:t>В соответствии с поправками в Земельный кодекс с 01 марта 2015года   Администрация</w:t>
      </w:r>
      <w:r w:rsidR="00684997">
        <w:t xml:space="preserve"> поселения </w:t>
      </w:r>
      <w:r w:rsidR="00684997" w:rsidRPr="00684997">
        <w:t xml:space="preserve"> </w:t>
      </w:r>
      <w:r w:rsidR="00684997">
        <w:t>исполняла полномочия по распоряжению земельными участками право собственности, на которые не разграничено.</w:t>
      </w:r>
    </w:p>
    <w:p w:rsidR="00A72994" w:rsidRDefault="00A72994" w:rsidP="00A72994">
      <w:pPr>
        <w:jc w:val="both"/>
      </w:pPr>
      <w:r>
        <w:t xml:space="preserve">За </w:t>
      </w:r>
      <w:r w:rsidR="00684997">
        <w:t xml:space="preserve">2015год </w:t>
      </w:r>
      <w:r>
        <w:t>было принято заявлений по вопросам землепользования - 1264 шт.</w:t>
      </w:r>
    </w:p>
    <w:p w:rsidR="00A72994" w:rsidRPr="00684997" w:rsidRDefault="00A72994" w:rsidP="00A72994">
      <w:pPr>
        <w:jc w:val="both"/>
      </w:pPr>
      <w:r w:rsidRPr="00684997">
        <w:t>Заключено договоров аренды</w:t>
      </w:r>
      <w:r w:rsidR="00553876" w:rsidRPr="00684997">
        <w:t xml:space="preserve"> - 195шт., предоставлено земельных участков общей площадью</w:t>
      </w:r>
      <w:r w:rsidR="00684997" w:rsidRPr="00684997">
        <w:t xml:space="preserve"> 13</w:t>
      </w:r>
      <w:r w:rsidR="00553876" w:rsidRPr="00684997">
        <w:t xml:space="preserve">0га. Годовая арендная плата около 110 тыс. руб. </w:t>
      </w:r>
    </w:p>
    <w:p w:rsidR="00A72994" w:rsidRPr="00684997" w:rsidRDefault="00A72994" w:rsidP="00A72994">
      <w:pPr>
        <w:jc w:val="both"/>
      </w:pPr>
      <w:r w:rsidRPr="00684997">
        <w:t>Заключено договоров купли-продажи</w:t>
      </w:r>
      <w:r w:rsidR="00553876" w:rsidRPr="00684997">
        <w:t xml:space="preserve"> -100 шт., предоставлено земельных участков общей площадью -30га. Поступило денежных средств от продажи земельных участков </w:t>
      </w:r>
      <w:r w:rsidR="00684997" w:rsidRPr="00684997">
        <w:t xml:space="preserve">более </w:t>
      </w:r>
      <w:r w:rsidR="00553876" w:rsidRPr="00684997">
        <w:t>280 тыс. рублей. Два земельных участка предоставлено в собственность бесплатно – многодетным семьям.</w:t>
      </w:r>
    </w:p>
    <w:p w:rsidR="00A72994" w:rsidRPr="001C2551" w:rsidRDefault="00A72994" w:rsidP="00A72994">
      <w:pPr>
        <w:jc w:val="both"/>
      </w:pPr>
      <w:r w:rsidRPr="001C2551">
        <w:t xml:space="preserve">Основными задачами муниципального земельного контроля </w:t>
      </w:r>
      <w:r>
        <w:t>являются  предупреждение, выявление и пресечение нарушений требований земельного законодательства.</w:t>
      </w:r>
      <w:r w:rsidRPr="001C2551">
        <w:t xml:space="preserve"> </w:t>
      </w:r>
      <w:r>
        <w:t>В</w:t>
      </w:r>
      <w:r w:rsidRPr="001C2551">
        <w:t xml:space="preserve"> соответствии с регламенто</w:t>
      </w:r>
      <w:r>
        <w:t>м</w:t>
      </w:r>
      <w:r w:rsidRPr="001C2551">
        <w:t xml:space="preserve"> муниципального земельного контроля</w:t>
      </w:r>
      <w:r>
        <w:t xml:space="preserve"> </w:t>
      </w:r>
      <w:r w:rsidRPr="001C2551">
        <w:t>за 201</w:t>
      </w:r>
      <w:r>
        <w:t>5</w:t>
      </w:r>
      <w:r w:rsidRPr="001C2551">
        <w:t xml:space="preserve">год было проведено </w:t>
      </w:r>
      <w:r>
        <w:t>2</w:t>
      </w:r>
      <w:r w:rsidRPr="001C2551">
        <w:t xml:space="preserve"> проверк</w:t>
      </w:r>
      <w:r>
        <w:t>и</w:t>
      </w:r>
      <w:r w:rsidRPr="001C2551">
        <w:t xml:space="preserve"> в</w:t>
      </w:r>
      <w:r>
        <w:t xml:space="preserve"> отношении одного юридического лица</w:t>
      </w:r>
      <w:r w:rsidRPr="001C2551">
        <w:t>.</w:t>
      </w:r>
    </w:p>
    <w:p w:rsidR="003B2E59" w:rsidRDefault="003B2E59" w:rsidP="003B2E59">
      <w:pPr>
        <w:jc w:val="both"/>
      </w:pPr>
      <w:r w:rsidRPr="001C2551">
        <w:t xml:space="preserve">За этот период было проведено </w:t>
      </w:r>
      <w:r>
        <w:t xml:space="preserve">7 </w:t>
      </w:r>
      <w:r w:rsidRPr="001C2551">
        <w:t>публичных слушаний по различным вопросам деятельности</w:t>
      </w:r>
      <w:r>
        <w:t xml:space="preserve"> Администрации, в том числе </w:t>
      </w:r>
      <w:r w:rsidR="00F67728">
        <w:t>2</w:t>
      </w:r>
      <w:r>
        <w:t xml:space="preserve"> по предоставлению права на условно-разрешенный вид использования земельных участков, 2 по бюджету, 1 по </w:t>
      </w:r>
      <w:r w:rsidR="0064768B">
        <w:t>Уставу муниципального образования «</w:t>
      </w:r>
      <w:proofErr w:type="spellStart"/>
      <w:r w:rsidR="0064768B">
        <w:t>Мийнальское</w:t>
      </w:r>
      <w:proofErr w:type="spellEnd"/>
      <w:r w:rsidR="0064768B">
        <w:t xml:space="preserve"> сельское поселение»</w:t>
      </w:r>
      <w:r>
        <w:t>.</w:t>
      </w:r>
    </w:p>
    <w:p w:rsidR="005E1C22" w:rsidRPr="001C2551" w:rsidRDefault="005E1C22" w:rsidP="003B2E59">
      <w:pPr>
        <w:jc w:val="both"/>
      </w:pPr>
      <w:r>
        <w:t>В декабре 2015года прошли публичные слушания по внесению изменений в генеральный план и правила землепользования и застройки Мийнальског</w:t>
      </w:r>
      <w:r w:rsidR="00F67728">
        <w:t xml:space="preserve">о сельского поселения. Инициатором внесения изменений в генеральный план являлось ПАО «Индустриальный кластер «ОНЕГО». </w:t>
      </w:r>
      <w:proofErr w:type="gramStart"/>
      <w:r w:rsidR="00F67728">
        <w:t>Согласно проекта</w:t>
      </w:r>
      <w:proofErr w:type="gramEnd"/>
      <w:r w:rsidR="00F67728">
        <w:t xml:space="preserve"> планируется с</w:t>
      </w:r>
      <w:r>
        <w:t xml:space="preserve">троительство автомагистрали «Онега» и строительства промышленного комплекса  с </w:t>
      </w:r>
      <w:proofErr w:type="spellStart"/>
      <w:r>
        <w:t>таможенно-логистическим</w:t>
      </w:r>
      <w:proofErr w:type="spellEnd"/>
      <w:r>
        <w:t xml:space="preserve"> терминалом ОАО «Се</w:t>
      </w:r>
      <w:r w:rsidR="00F67728">
        <w:t>веро-Западный коридор развития».</w:t>
      </w:r>
    </w:p>
    <w:p w:rsidR="003B2E59" w:rsidRPr="001C2551" w:rsidRDefault="0064768B" w:rsidP="003B2E59">
      <w:pPr>
        <w:jc w:val="both"/>
      </w:pPr>
      <w:r>
        <w:t>В течение 2015</w:t>
      </w:r>
      <w:r w:rsidR="003B2E59" w:rsidRPr="001C2551">
        <w:t xml:space="preserve"> года администрацией поселения оказывалась помощь льготным категориям граждан по сбору и оформлению документов. </w:t>
      </w:r>
    </w:p>
    <w:p w:rsidR="003B2E59" w:rsidRDefault="003B2E59" w:rsidP="003B2E59">
      <w:pPr>
        <w:jc w:val="both"/>
      </w:pPr>
      <w:r w:rsidRPr="001C2551">
        <w:t>Выдан</w:t>
      </w:r>
      <w:r>
        <w:t>о</w:t>
      </w:r>
      <w:r w:rsidRPr="001C2551">
        <w:t xml:space="preserve"> </w:t>
      </w:r>
      <w:r w:rsidR="00A72994">
        <w:t>925</w:t>
      </w:r>
      <w:r>
        <w:t xml:space="preserve"> </w:t>
      </w:r>
      <w:r w:rsidRPr="001C2551">
        <w:t>справ</w:t>
      </w:r>
      <w:r>
        <w:t>о</w:t>
      </w:r>
      <w:r w:rsidRPr="001C2551">
        <w:t>к (о присвоении почтового адреса, о проживании, по вопросам принадлежности объектов недвижимости, по составу семьи).</w:t>
      </w:r>
    </w:p>
    <w:p w:rsidR="00A72994" w:rsidRPr="001C2551" w:rsidRDefault="00A72994" w:rsidP="003B2E59">
      <w:pPr>
        <w:jc w:val="both"/>
      </w:pPr>
      <w:r>
        <w:t>Выдано 51 разрешение на снос зеленых насаждений.</w:t>
      </w:r>
    </w:p>
    <w:p w:rsidR="003B2E59" w:rsidRPr="001C2551" w:rsidRDefault="003B2E59" w:rsidP="003B2E59">
      <w:pPr>
        <w:jc w:val="both"/>
      </w:pPr>
      <w:r w:rsidRPr="001C2551">
        <w:t xml:space="preserve">В течение отчетного периода сотрудниками администрации проводилась консультативная работа по  оказанию муниципальных услуг. </w:t>
      </w:r>
    </w:p>
    <w:p w:rsidR="003B2E59" w:rsidRPr="001C2551" w:rsidRDefault="003B2E59" w:rsidP="003B2E59">
      <w:pPr>
        <w:jc w:val="both"/>
      </w:pPr>
      <w:r w:rsidRPr="001C2551">
        <w:t xml:space="preserve">Всего выдано </w:t>
      </w:r>
      <w:r w:rsidR="00A72994">
        <w:t xml:space="preserve">20 </w:t>
      </w:r>
      <w:r w:rsidRPr="001C2551">
        <w:t xml:space="preserve">выписок из </w:t>
      </w:r>
      <w:proofErr w:type="spellStart"/>
      <w:r w:rsidRPr="001C2551">
        <w:t>похозяйственных</w:t>
      </w:r>
      <w:proofErr w:type="spellEnd"/>
      <w:r w:rsidRPr="001C2551">
        <w:t xml:space="preserve"> книг.</w:t>
      </w:r>
    </w:p>
    <w:p w:rsidR="003B2E59" w:rsidRPr="001C2551" w:rsidRDefault="003B2E59" w:rsidP="003B2E59">
      <w:pPr>
        <w:jc w:val="both"/>
      </w:pPr>
      <w:r w:rsidRPr="001C2551">
        <w:t>Ведется работа по регистрации граждан, пребывающих на временное место жительство в дома для сезонного проживания.</w:t>
      </w:r>
    </w:p>
    <w:p w:rsidR="003B2E59" w:rsidRPr="001C2551" w:rsidRDefault="003B2E59" w:rsidP="003B2E59">
      <w:pPr>
        <w:jc w:val="both"/>
        <w:rPr>
          <w:b/>
        </w:rPr>
      </w:pPr>
      <w:r w:rsidRPr="001C2551">
        <w:rPr>
          <w:b/>
        </w:rPr>
        <w:t>Правовая работа</w:t>
      </w:r>
    </w:p>
    <w:p w:rsidR="003B2E59" w:rsidRPr="001C2551" w:rsidRDefault="003B2E59" w:rsidP="003B2E59">
      <w:pPr>
        <w:jc w:val="both"/>
      </w:pPr>
      <w:r w:rsidRPr="001C2551">
        <w:t xml:space="preserve">По основным вопросам деятельности издано </w:t>
      </w:r>
      <w:r w:rsidR="00535814">
        <w:t>784</w:t>
      </w:r>
      <w:r w:rsidRPr="001C2551">
        <w:t xml:space="preserve"> постановлени</w:t>
      </w:r>
      <w:r w:rsidR="00535814">
        <w:t>я</w:t>
      </w:r>
      <w:r w:rsidRPr="001C2551">
        <w:t xml:space="preserve"> администрации, </w:t>
      </w:r>
      <w:r w:rsidR="00535814">
        <w:t>71</w:t>
      </w:r>
      <w:r w:rsidRPr="001C2551">
        <w:t xml:space="preserve"> распоряжени</w:t>
      </w:r>
      <w:r w:rsidR="00535814">
        <w:t>е</w:t>
      </w:r>
      <w:r w:rsidRPr="001C2551">
        <w:t xml:space="preserve"> по основной деятельности.</w:t>
      </w:r>
    </w:p>
    <w:p w:rsidR="003B2E59" w:rsidRDefault="003B2E59" w:rsidP="003B2E59">
      <w:pPr>
        <w:jc w:val="both"/>
      </w:pPr>
      <w:r w:rsidRPr="001C2551">
        <w:t xml:space="preserve">Администрацией сельского поселения обеспечивалась законотворческая деятельность Совета депутатов. Сотрудниками администрации разрабатывались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Проведено </w:t>
      </w:r>
      <w:r w:rsidR="00535814">
        <w:t xml:space="preserve">7 </w:t>
      </w:r>
      <w:r w:rsidRPr="001C2551">
        <w:t xml:space="preserve">заседаний Совета Мийнальского сельского поселения, принято </w:t>
      </w:r>
      <w:r w:rsidR="00535814">
        <w:t>28</w:t>
      </w:r>
      <w:r w:rsidRPr="001C2551">
        <w:t xml:space="preserve"> решени</w:t>
      </w:r>
      <w:r w:rsidR="00535814">
        <w:t>й</w:t>
      </w:r>
      <w:r w:rsidRPr="001C2551">
        <w:t>.</w:t>
      </w:r>
    </w:p>
    <w:p w:rsidR="003B2E59" w:rsidRPr="00F14454" w:rsidRDefault="003B2E59" w:rsidP="003B2E59">
      <w:pPr>
        <w:jc w:val="both"/>
        <w:rPr>
          <w:b/>
          <w:sz w:val="22"/>
          <w:szCs w:val="22"/>
        </w:rPr>
      </w:pPr>
      <w:proofErr w:type="spellStart"/>
      <w:r w:rsidRPr="00F14454">
        <w:rPr>
          <w:b/>
          <w:sz w:val="22"/>
          <w:szCs w:val="22"/>
        </w:rPr>
        <w:t>Похозяйственный</w:t>
      </w:r>
      <w:proofErr w:type="spellEnd"/>
      <w:r w:rsidRPr="00F14454">
        <w:rPr>
          <w:b/>
          <w:sz w:val="22"/>
          <w:szCs w:val="22"/>
        </w:rPr>
        <w:t xml:space="preserve"> учет </w:t>
      </w:r>
    </w:p>
    <w:p w:rsidR="003B2E59" w:rsidRPr="001C2551" w:rsidRDefault="003B2E59" w:rsidP="003B2E59">
      <w:pPr>
        <w:jc w:val="both"/>
      </w:pPr>
      <w:r w:rsidRPr="001C2551">
        <w:t xml:space="preserve">В целях учета личных подсобных хозяйств на территории сельского поселения ведутся </w:t>
      </w:r>
      <w:proofErr w:type="spellStart"/>
      <w:r w:rsidRPr="001C2551">
        <w:t>похозяйственные</w:t>
      </w:r>
      <w:proofErr w:type="spellEnd"/>
      <w:r w:rsidRPr="001C2551">
        <w:t xml:space="preserve"> книги. Ведение </w:t>
      </w:r>
      <w:proofErr w:type="spellStart"/>
      <w:r w:rsidRPr="001C2551">
        <w:t>похозяйственных</w:t>
      </w:r>
      <w:proofErr w:type="spellEnd"/>
      <w:r w:rsidRPr="001C2551">
        <w:t xml:space="preserve"> книг осуществляется в </w:t>
      </w:r>
      <w:r w:rsidR="00A72994">
        <w:t xml:space="preserve">электронном </w:t>
      </w:r>
      <w:r w:rsidR="00A72994">
        <w:lastRenderedPageBreak/>
        <w:t xml:space="preserve">и </w:t>
      </w:r>
      <w:r w:rsidRPr="001C2551">
        <w:t>бумажном виде на основании сведений, предоставляемых на добровольной основе гражданами, ведущими личное подсобное хозяйство.</w:t>
      </w:r>
    </w:p>
    <w:p w:rsidR="003B2E59" w:rsidRPr="002B74D1" w:rsidRDefault="003B2E59" w:rsidP="003B2E59">
      <w:pPr>
        <w:jc w:val="both"/>
        <w:rPr>
          <w:b/>
          <w:sz w:val="22"/>
          <w:szCs w:val="22"/>
        </w:rPr>
      </w:pPr>
      <w:r w:rsidRPr="002B74D1">
        <w:rPr>
          <w:b/>
          <w:sz w:val="22"/>
          <w:szCs w:val="22"/>
        </w:rPr>
        <w:t>Обеспечение жильем нуждающихся в улучшении жилищных условий.</w:t>
      </w:r>
    </w:p>
    <w:p w:rsidR="003B2E59" w:rsidRPr="001C2551" w:rsidRDefault="003B2E59" w:rsidP="003B2E59">
      <w:pPr>
        <w:jc w:val="both"/>
      </w:pPr>
      <w:r w:rsidRPr="001C2551">
        <w:t>По состоянию на 01.0</w:t>
      </w:r>
      <w:r w:rsidR="00C25485">
        <w:t>6</w:t>
      </w:r>
      <w:r w:rsidRPr="001C2551">
        <w:t>.2015года  в очереди на улучшение жилищных условий с</w:t>
      </w:r>
      <w:r w:rsidR="00C25485">
        <w:t>остоял</w:t>
      </w:r>
      <w:r w:rsidR="00F77D5D">
        <w:t>а 21</w:t>
      </w:r>
      <w:r>
        <w:t xml:space="preserve"> </w:t>
      </w:r>
      <w:r w:rsidRPr="001C2551">
        <w:t>сем</w:t>
      </w:r>
      <w:r w:rsidR="00F77D5D">
        <w:t>ья</w:t>
      </w:r>
      <w:r w:rsidRPr="001C2551">
        <w:t>. В основном это семьи из аварийного жилого фонда и  молодые семьи.</w:t>
      </w:r>
    </w:p>
    <w:p w:rsidR="00C25485" w:rsidRDefault="003B2E59" w:rsidP="003B2E59">
      <w:pPr>
        <w:jc w:val="both"/>
      </w:pPr>
      <w:r w:rsidRPr="001C2551">
        <w:t xml:space="preserve">В прошедшем году </w:t>
      </w:r>
      <w:r w:rsidR="00F77D5D">
        <w:t>1</w:t>
      </w:r>
      <w:r w:rsidRPr="001C2551">
        <w:t xml:space="preserve"> семья улучшила свои жилищные условия</w:t>
      </w:r>
      <w:r w:rsidR="00F77D5D">
        <w:t xml:space="preserve">, переселена из аварийного </w:t>
      </w:r>
      <w:r w:rsidRPr="001C2551">
        <w:t xml:space="preserve"> жилищного фонда. </w:t>
      </w:r>
    </w:p>
    <w:p w:rsidR="00C00B4B" w:rsidRPr="001C2551" w:rsidRDefault="00C00B4B" w:rsidP="00C00B4B">
      <w:pPr>
        <w:jc w:val="both"/>
      </w:pPr>
      <w:proofErr w:type="gramStart"/>
      <w:r>
        <w:t>В рамках заключенного Соглашения с Администрацией Лахденпохского муниципального района за 5 месяцев 2015года было утверждено и выдано 13 градостроительных планов земельных участков,  в</w:t>
      </w:r>
      <w:r w:rsidRPr="001C2551">
        <w:t xml:space="preserve">ыдано </w:t>
      </w:r>
      <w:r>
        <w:t>20</w:t>
      </w:r>
      <w:r w:rsidRPr="001C2551">
        <w:t xml:space="preserve"> разрешени</w:t>
      </w:r>
      <w:r>
        <w:t>й</w:t>
      </w:r>
      <w:r w:rsidRPr="001C2551">
        <w:t xml:space="preserve"> на строительство, из них –  </w:t>
      </w:r>
      <w:r>
        <w:t>19</w:t>
      </w:r>
      <w:r w:rsidRPr="001C2551">
        <w:t xml:space="preserve"> разрешений на строительство ИЖ</w:t>
      </w:r>
      <w:r>
        <w:t>С и 1 на строительство многофункциональной опоры МТС, выдано 3 разрешения на ввод объектов в эксплуатацию, в том числе под ИЖ</w:t>
      </w:r>
      <w:r w:rsidR="00684997">
        <w:t>Д</w:t>
      </w:r>
      <w:r>
        <w:t xml:space="preserve"> – 3 шт. Введено 255 кв.м</w:t>
      </w:r>
      <w:proofErr w:type="gramEnd"/>
      <w:r>
        <w:t xml:space="preserve">. индивидуального жилья, вовлечено в оборот под жилищным строительством земельных участков на площади 3га. </w:t>
      </w:r>
    </w:p>
    <w:p w:rsidR="003B2E59" w:rsidRPr="009F63C2" w:rsidRDefault="003B2E59" w:rsidP="003B2E59">
      <w:pPr>
        <w:jc w:val="both"/>
        <w:rPr>
          <w:b/>
          <w:sz w:val="22"/>
          <w:szCs w:val="22"/>
        </w:rPr>
      </w:pPr>
      <w:r w:rsidRPr="009F63C2">
        <w:rPr>
          <w:b/>
          <w:sz w:val="22"/>
          <w:szCs w:val="22"/>
        </w:rPr>
        <w:t>Участие в профилактике терроризма и экстремизма.</w:t>
      </w:r>
    </w:p>
    <w:p w:rsidR="003B2E59" w:rsidRPr="001C2551" w:rsidRDefault="003B2E59" w:rsidP="003B2E59">
      <w:pPr>
        <w:jc w:val="both"/>
      </w:pPr>
      <w:r w:rsidRPr="001C2551">
        <w:t xml:space="preserve">На территории Мийнальского сельского поселения активно осуществляется информационно-пропагандистское сопровождение антитеррористической деятельности. Постоянно действует комиссия по противодействию экстремизму в молодежной среде и обеспечению безопасных условий для иностранных </w:t>
      </w:r>
      <w:proofErr w:type="gramStart"/>
      <w:r w:rsidRPr="001C2551">
        <w:t>граждан</w:t>
      </w:r>
      <w:proofErr w:type="gramEnd"/>
      <w:r w:rsidRPr="001C2551">
        <w:t xml:space="preserve"> согласно разработанному плану мероприятий.</w:t>
      </w:r>
    </w:p>
    <w:p w:rsidR="003B2E59" w:rsidRPr="001C2551" w:rsidRDefault="003B2E59" w:rsidP="003B2E59">
      <w:pPr>
        <w:jc w:val="both"/>
      </w:pPr>
      <w:r w:rsidRPr="001C2551">
        <w:t xml:space="preserve">Своей основной задачей в этом направлении </w:t>
      </w:r>
      <w:r>
        <w:t xml:space="preserve">мы видим в </w:t>
      </w:r>
      <w:r w:rsidRPr="001C2551">
        <w:t xml:space="preserve"> пресечени</w:t>
      </w:r>
      <w:r>
        <w:t>и</w:t>
      </w:r>
      <w:r w:rsidRPr="001C2551">
        <w:t xml:space="preserve">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общественных организаций.</w:t>
      </w:r>
    </w:p>
    <w:p w:rsidR="003B2E59" w:rsidRPr="001C2551" w:rsidRDefault="003B2E59" w:rsidP="003B2E59">
      <w:pPr>
        <w:jc w:val="both"/>
      </w:pPr>
      <w:r w:rsidRPr="001C2551">
        <w:t>Принятые меры способствовали тому, что каких-либо действий террористической направленности на территории сельского поселения не было.</w:t>
      </w:r>
    </w:p>
    <w:p w:rsidR="003B2E59" w:rsidRPr="009F63C2" w:rsidRDefault="003B2E59" w:rsidP="003B2E59">
      <w:pPr>
        <w:jc w:val="both"/>
        <w:rPr>
          <w:b/>
          <w:sz w:val="22"/>
          <w:szCs w:val="22"/>
        </w:rPr>
      </w:pPr>
      <w:r w:rsidRPr="009F63C2">
        <w:rPr>
          <w:b/>
          <w:sz w:val="22"/>
          <w:szCs w:val="22"/>
        </w:rPr>
        <w:t>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w:t>
      </w:r>
    </w:p>
    <w:p w:rsidR="003B2E59" w:rsidRPr="001C2551" w:rsidRDefault="003B2E59" w:rsidP="003B2E59">
      <w:pPr>
        <w:jc w:val="both"/>
      </w:pPr>
      <w:r w:rsidRPr="001C2551">
        <w:t>Участие Администрации Мийнальского  сельского поселения в предупреждении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в 201</w:t>
      </w:r>
      <w:r w:rsidR="00C25485">
        <w:t>5</w:t>
      </w:r>
      <w:r w:rsidRPr="001C2551">
        <w:t xml:space="preserve"> году заключалось в информировании населения об опасности возникновения чрезвычайных ситуаций, мерах предупреждения их возникновения и способах ликвидации последствий. </w:t>
      </w:r>
    </w:p>
    <w:p w:rsidR="003B2E59" w:rsidRPr="001C2551" w:rsidRDefault="003B2E59" w:rsidP="003B2E59">
      <w:pPr>
        <w:jc w:val="both"/>
      </w:pPr>
      <w:r w:rsidRPr="001C2551">
        <w:t>Администрация проводила агитационную работу с населением, на стендах администрации размещались  листовки о необходимости принятия мер противопожарной безопасности.</w:t>
      </w:r>
    </w:p>
    <w:p w:rsidR="003B2E59" w:rsidRPr="001C2551" w:rsidRDefault="003B2E59" w:rsidP="003B2E59">
      <w:pPr>
        <w:jc w:val="both"/>
      </w:pPr>
      <w:r w:rsidRPr="001C2551">
        <w:t xml:space="preserve">Решение проблемы пожарной безопасности населенных пунктов не возможно без непосредственного участия населения. На территории  поселения </w:t>
      </w:r>
      <w:r>
        <w:t xml:space="preserve">действуют </w:t>
      </w:r>
      <w:r w:rsidRPr="001C2551">
        <w:t xml:space="preserve">4 добровольных пожарных дружины: </w:t>
      </w:r>
      <w:proofErr w:type="spellStart"/>
      <w:r w:rsidRPr="001C2551">
        <w:t>п</w:t>
      </w:r>
      <w:proofErr w:type="gramStart"/>
      <w:r w:rsidRPr="001C2551">
        <w:t>.Р</w:t>
      </w:r>
      <w:proofErr w:type="gramEnd"/>
      <w:r w:rsidRPr="001C2551">
        <w:t>айвио</w:t>
      </w:r>
      <w:proofErr w:type="spellEnd"/>
      <w:r w:rsidRPr="001C2551">
        <w:t xml:space="preserve">, </w:t>
      </w:r>
      <w:proofErr w:type="spellStart"/>
      <w:r w:rsidRPr="001C2551">
        <w:t>п.К</w:t>
      </w:r>
      <w:r w:rsidR="00F77D5D">
        <w:t>ортела</w:t>
      </w:r>
      <w:proofErr w:type="spellEnd"/>
      <w:r w:rsidR="00F77D5D">
        <w:t xml:space="preserve">, </w:t>
      </w:r>
      <w:proofErr w:type="spellStart"/>
      <w:r w:rsidR="00F77D5D">
        <w:t>п.Метсямикли</w:t>
      </w:r>
      <w:proofErr w:type="spellEnd"/>
      <w:r w:rsidR="00F77D5D">
        <w:t xml:space="preserve">, </w:t>
      </w:r>
      <w:proofErr w:type="spellStart"/>
      <w:r w:rsidR="00F77D5D">
        <w:t>п.Раухала</w:t>
      </w:r>
      <w:proofErr w:type="spellEnd"/>
      <w:r w:rsidR="00F77D5D">
        <w:t>, которые оснащены помпами, сиренами</w:t>
      </w:r>
      <w:r w:rsidR="00A72994">
        <w:t>.</w:t>
      </w:r>
    </w:p>
    <w:p w:rsidR="003B2E59" w:rsidRPr="009E799A" w:rsidRDefault="003B2E59" w:rsidP="003B2E59">
      <w:pPr>
        <w:jc w:val="both"/>
        <w:rPr>
          <w:b/>
          <w:sz w:val="22"/>
          <w:szCs w:val="22"/>
        </w:rPr>
      </w:pPr>
      <w:r w:rsidRPr="009E799A">
        <w:rPr>
          <w:b/>
          <w:sz w:val="22"/>
          <w:szCs w:val="22"/>
        </w:rPr>
        <w:t>Воинский учет</w:t>
      </w:r>
    </w:p>
    <w:p w:rsidR="003B2E59" w:rsidRPr="001C2551" w:rsidRDefault="003B2E59" w:rsidP="003B2E59">
      <w:pPr>
        <w:jc w:val="both"/>
      </w:pPr>
      <w:r w:rsidRPr="001C2551">
        <w:t xml:space="preserve">Администрацией ведется исполнение отдельных государственных полномочий в части ведения первичного воинского учета. </w:t>
      </w:r>
    </w:p>
    <w:p w:rsidR="003B2E59" w:rsidRPr="001C2551" w:rsidRDefault="003B2E59" w:rsidP="003B2E59">
      <w:pPr>
        <w:jc w:val="both"/>
      </w:pPr>
      <w:r w:rsidRPr="001C2551">
        <w:t xml:space="preserve">Учет граждан, пребывающих в запасе, и граждан, подлежащих призыву на военную службу в </w:t>
      </w:r>
      <w:proofErr w:type="gramStart"/>
      <w:r w:rsidRPr="001C2551">
        <w:t>ВС</w:t>
      </w:r>
      <w:proofErr w:type="gramEnd"/>
      <w:r w:rsidRPr="001C2551">
        <w:t xml:space="preserve">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 </w:t>
      </w:r>
    </w:p>
    <w:p w:rsidR="003B2E59" w:rsidRPr="001C2551" w:rsidRDefault="003B2E59" w:rsidP="003B2E59">
      <w:pPr>
        <w:jc w:val="both"/>
      </w:pPr>
      <w:r w:rsidRPr="001C2551">
        <w:t xml:space="preserve">На воинском учете состоят </w:t>
      </w:r>
      <w:r w:rsidR="00F77D5D">
        <w:t xml:space="preserve">380 </w:t>
      </w:r>
      <w:r w:rsidRPr="001C2551">
        <w:t xml:space="preserve">человек, в том числе: </w:t>
      </w:r>
      <w:r w:rsidRPr="001C2551">
        <w:br/>
        <w:t xml:space="preserve">офицеры запаса – </w:t>
      </w:r>
      <w:r w:rsidR="00F77D5D">
        <w:t>7</w:t>
      </w:r>
      <w:r>
        <w:t xml:space="preserve"> человек;</w:t>
      </w:r>
      <w:r w:rsidRPr="001C2551">
        <w:t xml:space="preserve"> </w:t>
      </w:r>
    </w:p>
    <w:p w:rsidR="003B2E59" w:rsidRPr="001C2551" w:rsidRDefault="003B2E59" w:rsidP="003B2E59">
      <w:pPr>
        <w:jc w:val="both"/>
      </w:pPr>
      <w:r w:rsidRPr="001C2551">
        <w:lastRenderedPageBreak/>
        <w:t>прапорщики, мичманы, сержанты, солдаты, матросы запаса –</w:t>
      </w:r>
      <w:r w:rsidR="00F77D5D">
        <w:t xml:space="preserve"> 357 чел.</w:t>
      </w:r>
      <w:r w:rsidRPr="001C2551">
        <w:t>;</w:t>
      </w:r>
    </w:p>
    <w:p w:rsidR="003B2E59" w:rsidRPr="001C2551" w:rsidRDefault="003B2E59" w:rsidP="003B2E59">
      <w:pPr>
        <w:jc w:val="both"/>
      </w:pPr>
      <w:r w:rsidRPr="001C2551">
        <w:t xml:space="preserve">призывники – </w:t>
      </w:r>
      <w:r w:rsidR="00F77D5D">
        <w:t>16 чел.;</w:t>
      </w:r>
    </w:p>
    <w:p w:rsidR="003B2E59" w:rsidRDefault="003B2E59" w:rsidP="003B2E59">
      <w:pPr>
        <w:jc w:val="both"/>
      </w:pPr>
      <w:r w:rsidRPr="001C2551">
        <w:t xml:space="preserve">служат в рядах РА – </w:t>
      </w:r>
      <w:r w:rsidR="00F77D5D">
        <w:t>2чел</w:t>
      </w:r>
      <w:r w:rsidRPr="001C2551">
        <w:t>.</w:t>
      </w:r>
    </w:p>
    <w:p w:rsidR="00A72994" w:rsidRPr="001C2551" w:rsidRDefault="00A72994" w:rsidP="003B2E59">
      <w:pPr>
        <w:jc w:val="both"/>
      </w:pPr>
      <w:r>
        <w:t xml:space="preserve">23 апреля 2015года проходила проверка осуществления первичного воинского учета. В том числе целевого использования субвенции. Работа признана удовлетворительной. </w:t>
      </w:r>
    </w:p>
    <w:p w:rsidR="003B2E59" w:rsidRPr="005E531B" w:rsidRDefault="003B2E59" w:rsidP="003B2E59">
      <w:pPr>
        <w:jc w:val="both"/>
        <w:rPr>
          <w:b/>
          <w:sz w:val="22"/>
          <w:szCs w:val="22"/>
        </w:rPr>
      </w:pPr>
      <w:r w:rsidRPr="005E531B">
        <w:rPr>
          <w:b/>
          <w:sz w:val="22"/>
          <w:szCs w:val="22"/>
        </w:rPr>
        <w:t>Нотариальные действия</w:t>
      </w:r>
    </w:p>
    <w:p w:rsidR="003B2E59" w:rsidRPr="001C2551" w:rsidRDefault="003B2E59" w:rsidP="003B2E59">
      <w:pPr>
        <w:jc w:val="both"/>
      </w:pPr>
      <w:r w:rsidRPr="001C2551">
        <w:t>За 201</w:t>
      </w:r>
      <w:r w:rsidR="00C25485">
        <w:t>5</w:t>
      </w:r>
      <w:r w:rsidRPr="001C2551">
        <w:t xml:space="preserve">год выполнено </w:t>
      </w:r>
      <w:r w:rsidR="00F77D5D">
        <w:t>50</w:t>
      </w:r>
      <w:r w:rsidRPr="001C2551">
        <w:t xml:space="preserve"> нотариальных действий (доверенности, завещания, удостоверение копий, дубликатов). Доход в бюджет поселения, госпошлина за совершение нотариальных действий, составил </w:t>
      </w:r>
      <w:r>
        <w:t>–</w:t>
      </w:r>
      <w:r w:rsidRPr="001C2551">
        <w:t xml:space="preserve"> </w:t>
      </w:r>
      <w:r w:rsidR="00E16EAB">
        <w:t>17,35</w:t>
      </w:r>
      <w:r w:rsidRPr="001C2551">
        <w:t xml:space="preserve"> тыс. руб. </w:t>
      </w:r>
    </w:p>
    <w:p w:rsidR="00A72994" w:rsidRDefault="00A72994" w:rsidP="003B2E59">
      <w:pPr>
        <w:jc w:val="both"/>
        <w:rPr>
          <w:b/>
          <w:sz w:val="22"/>
          <w:szCs w:val="22"/>
        </w:rPr>
      </w:pPr>
      <w:r>
        <w:rPr>
          <w:b/>
          <w:sz w:val="22"/>
          <w:szCs w:val="22"/>
        </w:rPr>
        <w:t>П</w:t>
      </w:r>
      <w:r w:rsidRPr="005E531B">
        <w:rPr>
          <w:b/>
          <w:sz w:val="22"/>
          <w:szCs w:val="22"/>
        </w:rPr>
        <w:t>аспортная работа</w:t>
      </w:r>
    </w:p>
    <w:p w:rsidR="003B2E59" w:rsidRDefault="003B2E59" w:rsidP="003B2E59">
      <w:pPr>
        <w:jc w:val="both"/>
      </w:pPr>
      <w:r w:rsidRPr="001C2551">
        <w:t>Зарегистрировано за 201</w:t>
      </w:r>
      <w:r w:rsidR="00C25485">
        <w:t>5</w:t>
      </w:r>
      <w:r w:rsidRPr="001C2551">
        <w:t xml:space="preserve">год – </w:t>
      </w:r>
      <w:r w:rsidR="00F77D5D">
        <w:t>66</w:t>
      </w:r>
      <w:r w:rsidRPr="001C2551">
        <w:t xml:space="preserve"> граждан, снято с регистрационного учета – </w:t>
      </w:r>
      <w:r w:rsidR="00F77D5D">
        <w:t>56</w:t>
      </w:r>
      <w:r w:rsidRPr="001C2551">
        <w:t xml:space="preserve"> граждан</w:t>
      </w:r>
      <w:r>
        <w:t>ин</w:t>
      </w:r>
      <w:r w:rsidRPr="001C2551">
        <w:t xml:space="preserve">, перерегистрировано с одного адреса на другой внутри поселения – </w:t>
      </w:r>
      <w:r w:rsidR="00F77D5D">
        <w:t>11</w:t>
      </w:r>
      <w:r w:rsidRPr="001C2551">
        <w:t xml:space="preserve"> граждан</w:t>
      </w:r>
      <w:r>
        <w:t>ина</w:t>
      </w:r>
      <w:r w:rsidRPr="001C2551">
        <w:t>. Расходы по оплате труда и страховым взносам специалиста по регистрации граждан по месту жительства составили за 201</w:t>
      </w:r>
      <w:r w:rsidR="00C25485">
        <w:t>5</w:t>
      </w:r>
      <w:r w:rsidRPr="001C2551">
        <w:t xml:space="preserve">год </w:t>
      </w:r>
      <w:r>
        <w:t>–</w:t>
      </w:r>
      <w:r w:rsidRPr="001C2551">
        <w:t xml:space="preserve"> </w:t>
      </w:r>
      <w:r w:rsidR="00E16EAB">
        <w:t>59,05</w:t>
      </w:r>
      <w:r w:rsidRPr="001C2551">
        <w:t xml:space="preserve"> тыс. руб.</w:t>
      </w:r>
    </w:p>
    <w:p w:rsidR="003B2E59" w:rsidRPr="009E799A" w:rsidRDefault="003B2E59" w:rsidP="003B2E59">
      <w:pPr>
        <w:jc w:val="both"/>
        <w:rPr>
          <w:b/>
          <w:sz w:val="22"/>
          <w:szCs w:val="22"/>
        </w:rPr>
      </w:pPr>
      <w:r w:rsidRPr="009E799A">
        <w:rPr>
          <w:b/>
          <w:sz w:val="22"/>
          <w:szCs w:val="22"/>
        </w:rPr>
        <w:t>Внешняя работа</w:t>
      </w:r>
    </w:p>
    <w:p w:rsidR="003B2E59" w:rsidRDefault="003B2E59" w:rsidP="003B2E59">
      <w:pPr>
        <w:jc w:val="both"/>
      </w:pPr>
      <w:r w:rsidRPr="001C2551">
        <w:t xml:space="preserve">Администрация сельского поселения принимала активное участие в районных  мероприятиях.  Организовала проведение мероприятий посвященных празднованию </w:t>
      </w:r>
      <w:r w:rsidR="00C25485">
        <w:t xml:space="preserve">70-летия </w:t>
      </w:r>
      <w:r w:rsidRPr="001C2551">
        <w:t xml:space="preserve">Победы в Великой Отечественной войне. На проведение мероприятия посвященного 9 мая из бюджета поселения выделено </w:t>
      </w:r>
      <w:r w:rsidR="00203F61">
        <w:t>63,5</w:t>
      </w:r>
      <w:r w:rsidRPr="001C2551">
        <w:t>тыс. руб.</w:t>
      </w:r>
    </w:p>
    <w:p w:rsidR="00C25485" w:rsidRPr="001C2551" w:rsidRDefault="00C25485" w:rsidP="003B2E59">
      <w:pPr>
        <w:jc w:val="both"/>
      </w:pPr>
      <w:r>
        <w:t xml:space="preserve">В 2015год Администрация участвовала в федеральной программе по реконструкции памятников Великой отечественной войне. Была проведена 1 очередь реконструкции братской могилы в п.Ихала. Из бюджета Республики Карелия было выделено </w:t>
      </w:r>
      <w:r w:rsidR="00185ECE">
        <w:t>3463,7тыс</w:t>
      </w:r>
      <w:proofErr w:type="gramStart"/>
      <w:r w:rsidR="00185ECE">
        <w:t>.р</w:t>
      </w:r>
      <w:proofErr w:type="gramEnd"/>
      <w:r w:rsidR="00185ECE">
        <w:t>уб.</w:t>
      </w:r>
      <w:r>
        <w:t>, софинансирование с местного бюджета состав</w:t>
      </w:r>
      <w:r w:rsidR="00427B42">
        <w:t>и</w:t>
      </w:r>
      <w:r>
        <w:t xml:space="preserve">ло </w:t>
      </w:r>
      <w:r w:rsidR="00185ECE">
        <w:t>422,9</w:t>
      </w:r>
      <w:r>
        <w:t xml:space="preserve"> тыс. руб.</w:t>
      </w:r>
    </w:p>
    <w:p w:rsidR="003B2E59" w:rsidRDefault="003B2E59" w:rsidP="003B2E59">
      <w:pPr>
        <w:jc w:val="both"/>
      </w:pPr>
      <w:r w:rsidRPr="001C2551">
        <w:t>Администрация сельского поселения активно сотрудничает с Пенсионным фондом, организациями социальной защиты населения, паспортно-визовой службой, службой ЗАГС, Бюро технической инвентаризации, Федеральной регистрационной службой, земельной и кадастровой службой, архивом, налоговой инспекцией и консультируется по различным вопросам, входящих в их компетенцию.</w:t>
      </w:r>
    </w:p>
    <w:p w:rsidR="003B2E59" w:rsidRPr="001C2551" w:rsidRDefault="003B2E59" w:rsidP="003B2E59">
      <w:pPr>
        <w:jc w:val="both"/>
      </w:pPr>
    </w:p>
    <w:p w:rsidR="003B2E59" w:rsidRDefault="003B2E59" w:rsidP="003B2E59">
      <w:pPr>
        <w:tabs>
          <w:tab w:val="left" w:pos="900"/>
        </w:tabs>
        <w:jc w:val="both"/>
        <w:rPr>
          <w:b/>
          <w:i/>
          <w:sz w:val="22"/>
          <w:szCs w:val="22"/>
        </w:rPr>
      </w:pPr>
      <w:r w:rsidRPr="00370F0D">
        <w:rPr>
          <w:b/>
          <w:i/>
          <w:sz w:val="22"/>
          <w:szCs w:val="22"/>
        </w:rPr>
        <w:t xml:space="preserve">                                                       РАБОТА УЧРЕЖДЕНИЙ КУЛЬТУРЫ</w:t>
      </w:r>
    </w:p>
    <w:p w:rsidR="00684997" w:rsidRPr="00370F0D" w:rsidRDefault="00684997" w:rsidP="003B2E59">
      <w:pPr>
        <w:tabs>
          <w:tab w:val="left" w:pos="900"/>
        </w:tabs>
        <w:jc w:val="both"/>
        <w:rPr>
          <w:b/>
          <w:i/>
          <w:sz w:val="22"/>
          <w:szCs w:val="22"/>
        </w:rPr>
      </w:pPr>
    </w:p>
    <w:p w:rsidR="00F77D5D" w:rsidRDefault="003B2E59" w:rsidP="00F77D5D">
      <w:pPr>
        <w:jc w:val="both"/>
      </w:pPr>
      <w:r w:rsidRPr="001C2551">
        <w:t xml:space="preserve">         Администрация М</w:t>
      </w:r>
      <w:r>
        <w:t>ийнальского сельского поселения</w:t>
      </w:r>
      <w:r w:rsidRPr="001C2551">
        <w:t xml:space="preserve"> </w:t>
      </w:r>
      <w:r>
        <w:t>с</w:t>
      </w:r>
      <w:r w:rsidRPr="001C2551">
        <w:t xml:space="preserve">  2006года является учредителем МУК «ИКДЦ»</w:t>
      </w:r>
      <w:r>
        <w:t>.</w:t>
      </w:r>
      <w:r w:rsidRPr="001C2551">
        <w:t xml:space="preserve">  С 1 января 2012года осуществлен переход на новый тип муниципального учреждения культуры «Ихальский культурно-досуговый центр» - казенное учреждение. </w:t>
      </w:r>
      <w:r w:rsidR="00F77D5D">
        <w:t xml:space="preserve">Администрацией Мийнальского сельского поселения на 2015год было заключено с Администрацией Лахденпохского муниципального района </w:t>
      </w:r>
      <w:r w:rsidR="00F77D5D" w:rsidRPr="001C2551">
        <w:t xml:space="preserve"> </w:t>
      </w:r>
      <w:r w:rsidR="00F77D5D">
        <w:t>Соглашение</w:t>
      </w:r>
    </w:p>
    <w:p w:rsidR="003B2E59" w:rsidRPr="001C2551" w:rsidRDefault="00F77D5D" w:rsidP="00F77D5D">
      <w:pPr>
        <w:tabs>
          <w:tab w:val="left" w:pos="900"/>
        </w:tabs>
        <w:jc w:val="both"/>
      </w:pPr>
      <w:r>
        <w:t xml:space="preserve"> по организации  библиотечного обслуживания населения, комплектование и обеспечение сохранности библиотечных фондов. Библиотечные услуги в 2015 году оказывало </w:t>
      </w:r>
      <w:r w:rsidR="003B2E59" w:rsidRPr="001C2551">
        <w:t xml:space="preserve">четыре сельские библиотеки: </w:t>
      </w:r>
      <w:proofErr w:type="spellStart"/>
      <w:r w:rsidR="003B2E59" w:rsidRPr="001C2551">
        <w:t>Мийнальская</w:t>
      </w:r>
      <w:proofErr w:type="spellEnd"/>
      <w:r w:rsidR="003B2E59" w:rsidRPr="001C2551">
        <w:t xml:space="preserve">, </w:t>
      </w:r>
      <w:proofErr w:type="spellStart"/>
      <w:r w:rsidR="003B2E59" w:rsidRPr="001C2551">
        <w:t>Лумив</w:t>
      </w:r>
      <w:r>
        <w:t>аарская</w:t>
      </w:r>
      <w:proofErr w:type="spellEnd"/>
      <w:r>
        <w:t xml:space="preserve">, </w:t>
      </w:r>
      <w:proofErr w:type="spellStart"/>
      <w:r>
        <w:t>Ихальская</w:t>
      </w:r>
      <w:proofErr w:type="spellEnd"/>
      <w:r>
        <w:t xml:space="preserve"> и </w:t>
      </w:r>
      <w:proofErr w:type="spellStart"/>
      <w:r>
        <w:t>Яккимская</w:t>
      </w:r>
      <w:proofErr w:type="spellEnd"/>
      <w:r w:rsidR="003B2E59" w:rsidRPr="001C2551">
        <w:t>.</w:t>
      </w:r>
      <w:r w:rsidR="004B3E4A" w:rsidRPr="004B3E4A">
        <w:t xml:space="preserve"> </w:t>
      </w:r>
      <w:r w:rsidR="004B3E4A">
        <w:t xml:space="preserve"> В соответствии с Соглашением на реализацию вышеназванных полномочий было выделено </w:t>
      </w:r>
      <w:r w:rsidR="004B3E4A" w:rsidRPr="004B3E4A">
        <w:t>из средств бюджета ЛМР  - 1201,5 тыс. руб.</w:t>
      </w:r>
    </w:p>
    <w:p w:rsidR="003B2E59" w:rsidRPr="001C2551" w:rsidRDefault="003B2E59" w:rsidP="003B2E59">
      <w:pPr>
        <w:tabs>
          <w:tab w:val="left" w:pos="900"/>
        </w:tabs>
        <w:ind w:firstLine="708"/>
        <w:jc w:val="both"/>
      </w:pPr>
      <w:r w:rsidRPr="001C2551">
        <w:t xml:space="preserve">В штате учреждения работают 7 человек. К </w:t>
      </w:r>
      <w:proofErr w:type="gramStart"/>
      <w:r w:rsidRPr="001C2551">
        <w:t>сожалению</w:t>
      </w:r>
      <w:proofErr w:type="gramEnd"/>
      <w:r w:rsidRPr="001C2551">
        <w:t xml:space="preserve"> нет зданий клубов в наших двух самых крупных посел</w:t>
      </w:r>
      <w:r w:rsidR="00B36759">
        <w:t>ка</w:t>
      </w:r>
      <w:r w:rsidRPr="001C2551">
        <w:t>х</w:t>
      </w:r>
      <w:r>
        <w:t xml:space="preserve"> как п.</w:t>
      </w:r>
      <w:r w:rsidRPr="001C2551">
        <w:t xml:space="preserve"> Ихала и</w:t>
      </w:r>
      <w:r>
        <w:t xml:space="preserve"> п.</w:t>
      </w:r>
      <w:r w:rsidRPr="001C2551">
        <w:t xml:space="preserve"> Мийнала. Все мероприятия проводятся на базе средних школ, в библиотеках, на открытых уличных площадках.               </w:t>
      </w:r>
    </w:p>
    <w:p w:rsidR="00427B42" w:rsidRDefault="003B2E59" w:rsidP="003B2E59">
      <w:pPr>
        <w:tabs>
          <w:tab w:val="left" w:pos="900"/>
        </w:tabs>
        <w:jc w:val="both"/>
      </w:pPr>
      <w:r w:rsidRPr="001C2551">
        <w:t xml:space="preserve">               В муниципальной собственности Мийнальского сельского поселения имеется  здание сельского клуба в п. Лумиваара, в нем же находится </w:t>
      </w:r>
      <w:proofErr w:type="spellStart"/>
      <w:r w:rsidRPr="001C2551">
        <w:t>Лумиваарская</w:t>
      </w:r>
      <w:proofErr w:type="spellEnd"/>
      <w:r w:rsidRPr="001C2551">
        <w:t xml:space="preserve"> сельская библиотека,  </w:t>
      </w:r>
      <w:r>
        <w:t xml:space="preserve">а также </w:t>
      </w:r>
      <w:r w:rsidRPr="001C2551">
        <w:t xml:space="preserve">помещение  </w:t>
      </w:r>
      <w:proofErr w:type="spellStart"/>
      <w:r w:rsidRPr="001C2551">
        <w:t>Яккимской</w:t>
      </w:r>
      <w:proofErr w:type="spellEnd"/>
      <w:r w:rsidRPr="001C2551">
        <w:t xml:space="preserve">  сельской библиотеки.</w:t>
      </w:r>
    </w:p>
    <w:p w:rsidR="003B2E59" w:rsidRPr="001C2551" w:rsidRDefault="003B2E59" w:rsidP="003B2E59">
      <w:pPr>
        <w:tabs>
          <w:tab w:val="left" w:pos="900"/>
        </w:tabs>
        <w:jc w:val="both"/>
      </w:pPr>
      <w:r w:rsidRPr="001C2551">
        <w:t xml:space="preserve">              Основными направлениями работы МУК «ИКДЦ» в 201</w:t>
      </w:r>
      <w:r w:rsidR="00427B42">
        <w:t>5</w:t>
      </w:r>
      <w:r w:rsidRPr="001C2551">
        <w:t>году были:</w:t>
      </w:r>
    </w:p>
    <w:p w:rsidR="003B2E59" w:rsidRPr="001C2551" w:rsidRDefault="003B2E59" w:rsidP="003B2E59">
      <w:pPr>
        <w:jc w:val="both"/>
      </w:pPr>
      <w:r w:rsidRPr="001C2551">
        <w:t xml:space="preserve">1.Организация культурного досуга населения. </w:t>
      </w:r>
    </w:p>
    <w:p w:rsidR="003B2E59" w:rsidRPr="001C2551" w:rsidRDefault="003B2E59" w:rsidP="003B2E59">
      <w:pPr>
        <w:jc w:val="both"/>
      </w:pPr>
      <w:r w:rsidRPr="001C2551">
        <w:t>2.Развитие творческих способностей населения</w:t>
      </w:r>
      <w:r w:rsidR="00F77D5D">
        <w:t>, создание хореографического коллектива</w:t>
      </w:r>
      <w:r w:rsidRPr="001C2551">
        <w:t xml:space="preserve">; </w:t>
      </w:r>
    </w:p>
    <w:p w:rsidR="003B2E59" w:rsidRPr="001C2551" w:rsidRDefault="003B2E59" w:rsidP="003B2E59">
      <w:pPr>
        <w:jc w:val="both"/>
      </w:pPr>
      <w:r w:rsidRPr="001C2551">
        <w:t xml:space="preserve">3.Организация библиотечного обслуживания; </w:t>
      </w:r>
    </w:p>
    <w:p w:rsidR="003B2E59" w:rsidRPr="001C2551" w:rsidRDefault="003B2E59" w:rsidP="003B2E59">
      <w:pPr>
        <w:jc w:val="both"/>
      </w:pPr>
      <w:r w:rsidRPr="001C2551">
        <w:lastRenderedPageBreak/>
        <w:t xml:space="preserve">4.Сохранение и развитие самодеятельного художественного творчества; </w:t>
      </w:r>
    </w:p>
    <w:p w:rsidR="003B2E59" w:rsidRPr="001C2551" w:rsidRDefault="00A72994" w:rsidP="003B2E59">
      <w:pPr>
        <w:jc w:val="both"/>
      </w:pPr>
      <w:r>
        <w:t>5</w:t>
      </w:r>
      <w:r w:rsidR="003B2E59" w:rsidRPr="001C2551">
        <w:t xml:space="preserve">.Сохранение и развитие традиционной народной культуры; </w:t>
      </w:r>
    </w:p>
    <w:p w:rsidR="003B2E59" w:rsidRPr="001C2551" w:rsidRDefault="00A72994" w:rsidP="003B2E59">
      <w:pPr>
        <w:tabs>
          <w:tab w:val="left" w:pos="900"/>
        </w:tabs>
        <w:jc w:val="both"/>
      </w:pPr>
      <w:r>
        <w:t>6</w:t>
      </w:r>
      <w:r w:rsidR="003B2E59" w:rsidRPr="001C2551">
        <w:t>.Модернизация библиотечного дела и развития библиотечных фондов, пропаганда литературы военно-исторической тематики в связи с 70-летием Победы Великой Отечественной войны;</w:t>
      </w:r>
    </w:p>
    <w:p w:rsidR="003B2E59" w:rsidRDefault="00A72994" w:rsidP="003B2E59">
      <w:pPr>
        <w:tabs>
          <w:tab w:val="left" w:pos="0"/>
        </w:tabs>
        <w:jc w:val="both"/>
      </w:pPr>
      <w:r>
        <w:t>7</w:t>
      </w:r>
      <w:r w:rsidR="003B2E59" w:rsidRPr="001C2551">
        <w:t xml:space="preserve">.Работа с краеведческой литературой и проведением мероприятий по гармонизации межнациональных и межконфессиональных отношений. </w:t>
      </w:r>
    </w:p>
    <w:p w:rsidR="007445C7" w:rsidRDefault="003B2E59" w:rsidP="003B2E59">
      <w:pPr>
        <w:tabs>
          <w:tab w:val="left" w:pos="900"/>
        </w:tabs>
        <w:jc w:val="both"/>
      </w:pPr>
      <w:r w:rsidRPr="001C2551">
        <w:t xml:space="preserve">           В 201</w:t>
      </w:r>
      <w:r w:rsidR="00427B42">
        <w:t>5</w:t>
      </w:r>
      <w:r w:rsidRPr="001C2551">
        <w:t xml:space="preserve">году </w:t>
      </w:r>
      <w:r w:rsidR="00427B42">
        <w:t>был</w:t>
      </w:r>
      <w:r w:rsidR="00F327F2">
        <w:t xml:space="preserve">и выполнены </w:t>
      </w:r>
      <w:r w:rsidR="00F77D5D">
        <w:t xml:space="preserve">следующие </w:t>
      </w:r>
      <w:r w:rsidR="00F327F2">
        <w:t xml:space="preserve">работы: </w:t>
      </w:r>
    </w:p>
    <w:p w:rsidR="00F327F2" w:rsidRDefault="00F327F2" w:rsidP="00F327F2">
      <w:pPr>
        <w:tabs>
          <w:tab w:val="left" w:pos="900"/>
        </w:tabs>
        <w:jc w:val="both"/>
      </w:pPr>
      <w:r>
        <w:t xml:space="preserve">- по ремонту хореографического класса в п.Ихала на сумму </w:t>
      </w:r>
      <w:r w:rsidR="00203F61">
        <w:t>135,9 тыс. рублей</w:t>
      </w:r>
      <w:r w:rsidRPr="00F327F2">
        <w:t xml:space="preserve"> </w:t>
      </w:r>
      <w:r>
        <w:t>в том числе за счет средств</w:t>
      </w:r>
      <w:r w:rsidR="00203F61">
        <w:t xml:space="preserve"> бюджета поселения-49,1 тыс. рублей</w:t>
      </w:r>
      <w:proofErr w:type="gramStart"/>
      <w:r w:rsidR="00203F61">
        <w:t xml:space="preserve"> </w:t>
      </w:r>
      <w:r>
        <w:t>:</w:t>
      </w:r>
      <w:proofErr w:type="gramEnd"/>
    </w:p>
    <w:p w:rsidR="00F327F2" w:rsidRDefault="00F327F2" w:rsidP="00F327F2">
      <w:pPr>
        <w:tabs>
          <w:tab w:val="left" w:pos="900"/>
        </w:tabs>
        <w:jc w:val="both"/>
      </w:pPr>
      <w:r>
        <w:t xml:space="preserve">- по ремонту системы отопления в здании клуба </w:t>
      </w:r>
      <w:proofErr w:type="spellStart"/>
      <w:r>
        <w:t>п</w:t>
      </w:r>
      <w:proofErr w:type="gramStart"/>
      <w:r>
        <w:t>.Л</w:t>
      </w:r>
      <w:proofErr w:type="gramEnd"/>
      <w:r>
        <w:t>умиваара</w:t>
      </w:r>
      <w:proofErr w:type="spellEnd"/>
      <w:r>
        <w:t xml:space="preserve"> на сумму </w:t>
      </w:r>
      <w:r w:rsidR="00185ECE">
        <w:t>399,</w:t>
      </w:r>
      <w:r w:rsidR="00203F61">
        <w:t>75</w:t>
      </w:r>
      <w:r w:rsidR="00185ECE">
        <w:t xml:space="preserve"> тыс. руб.</w:t>
      </w:r>
      <w:r>
        <w:t>, в том числе за счет средств</w:t>
      </w:r>
      <w:r w:rsidR="00185ECE">
        <w:t xml:space="preserve"> местного бюджета- 19,9 тыс. руб.</w:t>
      </w:r>
      <w:r>
        <w:t>:</w:t>
      </w:r>
    </w:p>
    <w:p w:rsidR="007376DB" w:rsidRPr="00F77D5D" w:rsidRDefault="007376DB" w:rsidP="007376DB">
      <w:pPr>
        <w:tabs>
          <w:tab w:val="left" w:pos="900"/>
        </w:tabs>
        <w:jc w:val="both"/>
      </w:pPr>
      <w:r w:rsidRPr="00F77D5D">
        <w:t>- по реконструкции</w:t>
      </w:r>
      <w:r w:rsidR="00F327F2" w:rsidRPr="00F77D5D">
        <w:t xml:space="preserve"> мемориала памяти участников ВОВ в п.И</w:t>
      </w:r>
      <w:r w:rsidRPr="00F77D5D">
        <w:t>хала на сумму 3848</w:t>
      </w:r>
      <w:r w:rsidR="00F77D5D" w:rsidRPr="00F77D5D">
        <w:t>,</w:t>
      </w:r>
      <w:r w:rsidRPr="00F77D5D">
        <w:t>56</w:t>
      </w:r>
      <w:r w:rsidR="00F77D5D" w:rsidRPr="00F77D5D">
        <w:t xml:space="preserve"> тыс.</w:t>
      </w:r>
      <w:r w:rsidRPr="00F77D5D">
        <w:t xml:space="preserve"> рублей, в том числе за счет средств</w:t>
      </w:r>
      <w:r w:rsidR="00F77D5D">
        <w:t xml:space="preserve"> поселения-422,86 тыс. рублей.</w:t>
      </w:r>
    </w:p>
    <w:p w:rsidR="003B2E59" w:rsidRPr="001C2551" w:rsidRDefault="003B2E59" w:rsidP="003B2E59">
      <w:pPr>
        <w:tabs>
          <w:tab w:val="left" w:pos="900"/>
        </w:tabs>
        <w:jc w:val="both"/>
      </w:pPr>
      <w:r w:rsidRPr="001C2551">
        <w:t xml:space="preserve">           В течение года проводились календарные, народные праздники и развлекательные программы для разных возрастных категорий населения. Наиболее понравившиеся из них: мероприятия посвященные празднованию Нового года и Рождества Христова, Дню Победы  в Великой отечественной войне, Крещенские посиделки, дискотеки, спортивные мероприятия и другие.  </w:t>
      </w:r>
    </w:p>
    <w:p w:rsidR="003B2E59" w:rsidRPr="001C2551" w:rsidRDefault="003B2E59" w:rsidP="003B2E59">
      <w:pPr>
        <w:tabs>
          <w:tab w:val="left" w:pos="900"/>
        </w:tabs>
        <w:ind w:firstLine="708"/>
        <w:jc w:val="both"/>
      </w:pPr>
      <w:r w:rsidRPr="001C2551">
        <w:t xml:space="preserve">   Основные показатели выполнения муниципаль</w:t>
      </w:r>
      <w:r w:rsidR="007445C7">
        <w:t>ного задания  МУК «ИКДЦ» за 2015</w:t>
      </w:r>
      <w:r w:rsidRPr="001C2551">
        <w:t>год:</w:t>
      </w:r>
    </w:p>
    <w:p w:rsidR="003B2E59" w:rsidRPr="002E3BC2" w:rsidRDefault="003B2E59" w:rsidP="003B2E59">
      <w:pPr>
        <w:numPr>
          <w:ilvl w:val="0"/>
          <w:numId w:val="1"/>
        </w:numPr>
        <w:tabs>
          <w:tab w:val="left" w:pos="900"/>
        </w:tabs>
        <w:jc w:val="both"/>
      </w:pPr>
      <w:r w:rsidRPr="002E3BC2">
        <w:t xml:space="preserve">количество проведенных мероприятий </w:t>
      </w:r>
      <w:r w:rsidR="007B0A2E">
        <w:t>–</w:t>
      </w:r>
      <w:r w:rsidRPr="002E3BC2">
        <w:t xml:space="preserve"> </w:t>
      </w:r>
      <w:r w:rsidR="007B0A2E">
        <w:t xml:space="preserve">59, посетило 1088 человек. Из них количество мероприятий для детей – 9, посетило 332 чел., для молодежи – 44, посетило – 399 чел. </w:t>
      </w:r>
    </w:p>
    <w:p w:rsidR="003B2E59" w:rsidRPr="002E3BC2" w:rsidRDefault="003B2E59" w:rsidP="003B2E59">
      <w:pPr>
        <w:numPr>
          <w:ilvl w:val="0"/>
          <w:numId w:val="1"/>
        </w:numPr>
        <w:tabs>
          <w:tab w:val="left" w:pos="900"/>
        </w:tabs>
        <w:jc w:val="both"/>
      </w:pPr>
      <w:r w:rsidRPr="002E3BC2">
        <w:t>число пользователей библиотек –</w:t>
      </w:r>
      <w:r w:rsidR="007B0A2E">
        <w:t>711</w:t>
      </w:r>
      <w:r w:rsidRPr="002E3BC2">
        <w:t xml:space="preserve">, из них дети до 14 лет – </w:t>
      </w:r>
      <w:r w:rsidR="007B0A2E">
        <w:t>286, молодежи -74.</w:t>
      </w:r>
      <w:r w:rsidRPr="002E3BC2">
        <w:t xml:space="preserve"> </w:t>
      </w:r>
    </w:p>
    <w:p w:rsidR="003B2E59" w:rsidRPr="002E3BC2" w:rsidRDefault="003B2E59" w:rsidP="003B2E59">
      <w:pPr>
        <w:numPr>
          <w:ilvl w:val="0"/>
          <w:numId w:val="1"/>
        </w:numPr>
        <w:tabs>
          <w:tab w:val="left" w:pos="900"/>
        </w:tabs>
      </w:pPr>
      <w:r w:rsidRPr="002E3BC2">
        <w:t>книговыдача за отчетный год –</w:t>
      </w:r>
      <w:r w:rsidR="007B0A2E">
        <w:t>16356 единиц.</w:t>
      </w:r>
    </w:p>
    <w:p w:rsidR="003B2E59" w:rsidRPr="002E3BC2" w:rsidRDefault="007445C7" w:rsidP="003B2E59">
      <w:pPr>
        <w:tabs>
          <w:tab w:val="left" w:pos="900"/>
        </w:tabs>
        <w:ind w:firstLine="720"/>
        <w:jc w:val="both"/>
      </w:pPr>
      <w:r>
        <w:t>Н</w:t>
      </w:r>
      <w:r w:rsidR="003B2E59" w:rsidRPr="002E3BC2">
        <w:t>а 01.01.201</w:t>
      </w:r>
      <w:r>
        <w:t>6</w:t>
      </w:r>
      <w:r w:rsidR="003B2E59" w:rsidRPr="002E3BC2">
        <w:t>г. состо</w:t>
      </w:r>
      <w:r>
        <w:t xml:space="preserve">яло </w:t>
      </w:r>
      <w:r w:rsidR="003B2E59" w:rsidRPr="002E3BC2">
        <w:t xml:space="preserve"> в</w:t>
      </w:r>
      <w:r>
        <w:t xml:space="preserve"> библиотечном</w:t>
      </w:r>
      <w:r w:rsidR="003B2E59" w:rsidRPr="002E3BC2">
        <w:t xml:space="preserve"> фонде </w:t>
      </w:r>
      <w:r w:rsidR="00A22521">
        <w:t>242</w:t>
      </w:r>
      <w:r w:rsidR="007B0A2E">
        <w:t>37</w:t>
      </w:r>
      <w:r w:rsidR="003B2E59" w:rsidRPr="002E3BC2">
        <w:t xml:space="preserve"> экз. книг.</w:t>
      </w:r>
    </w:p>
    <w:p w:rsidR="003B2E59" w:rsidRPr="001C2551" w:rsidRDefault="003B2E59" w:rsidP="003B2E59">
      <w:pPr>
        <w:tabs>
          <w:tab w:val="left" w:pos="900"/>
        </w:tabs>
        <w:ind w:firstLine="720"/>
        <w:jc w:val="both"/>
      </w:pPr>
      <w:r w:rsidRPr="002E3BC2">
        <w:t>Расходы на содержание МУК «ИКДЦ» за 201</w:t>
      </w:r>
      <w:r w:rsidR="007445C7">
        <w:t>5</w:t>
      </w:r>
      <w:r w:rsidRPr="002E3BC2">
        <w:t xml:space="preserve">год составили </w:t>
      </w:r>
      <w:r w:rsidR="00A22521">
        <w:t>2821,1</w:t>
      </w:r>
      <w:r w:rsidRPr="002E3BC2">
        <w:t xml:space="preserve"> тыс. рублей, в</w:t>
      </w:r>
      <w:r w:rsidRPr="001C2551">
        <w:t xml:space="preserve"> том числе за счет средств местного бюджета – </w:t>
      </w:r>
      <w:r w:rsidR="008B7802">
        <w:t>1444,9</w:t>
      </w:r>
      <w:r w:rsidRPr="001C2551">
        <w:t xml:space="preserve"> тыс. рублей, на оплату труда и выплату страховых взносов – </w:t>
      </w:r>
      <w:r w:rsidR="008B7802">
        <w:t xml:space="preserve">1741,51 </w:t>
      </w:r>
      <w:r w:rsidRPr="001C2551">
        <w:t xml:space="preserve">тыс. рублей. </w:t>
      </w:r>
    </w:p>
    <w:p w:rsidR="00E642E5" w:rsidRDefault="003B2E59" w:rsidP="003B2E59">
      <w:pPr>
        <w:tabs>
          <w:tab w:val="left" w:pos="900"/>
        </w:tabs>
        <w:jc w:val="both"/>
      </w:pPr>
      <w:r w:rsidRPr="001C2551">
        <w:t xml:space="preserve">              Финансирование подписки на периодические издания </w:t>
      </w:r>
      <w:r w:rsidR="00B36759">
        <w:t>в</w:t>
      </w:r>
      <w:r w:rsidRPr="001C2551">
        <w:t xml:space="preserve"> 201</w:t>
      </w:r>
      <w:r w:rsidR="007445C7">
        <w:t>5</w:t>
      </w:r>
      <w:r w:rsidRPr="001C2551">
        <w:t xml:space="preserve">год </w:t>
      </w:r>
      <w:r w:rsidR="00B36759">
        <w:t>составило</w:t>
      </w:r>
      <w:r>
        <w:t xml:space="preserve"> </w:t>
      </w:r>
      <w:r w:rsidRPr="001C2551">
        <w:t xml:space="preserve">– </w:t>
      </w:r>
      <w:r w:rsidR="008B7802">
        <w:t>93,8</w:t>
      </w:r>
      <w:r w:rsidRPr="001C2551">
        <w:t xml:space="preserve"> тыс</w:t>
      </w:r>
      <w:proofErr w:type="gramStart"/>
      <w:r w:rsidRPr="001C2551">
        <w:t>.р</w:t>
      </w:r>
      <w:proofErr w:type="gramEnd"/>
      <w:r w:rsidRPr="001C2551">
        <w:t>уб</w:t>
      </w:r>
      <w:r w:rsidR="00B36759" w:rsidRPr="00F77D5D">
        <w:t>. В связи с передачей полномочий</w:t>
      </w:r>
      <w:r w:rsidR="00B36759">
        <w:t xml:space="preserve"> по библиотечному обслуживанию на уровень района</w:t>
      </w:r>
      <w:r w:rsidR="004B3E4A">
        <w:t>, в соответствии с Соглашением с Администрацией Лахденпохского района</w:t>
      </w:r>
      <w:r w:rsidR="00B36759">
        <w:t xml:space="preserve"> не было предусмотрено средств на пополнение библиотечного фонда. </w:t>
      </w:r>
      <w:r>
        <w:t xml:space="preserve">Всего </w:t>
      </w:r>
      <w:r w:rsidR="00B36759">
        <w:t>за 2015 год</w:t>
      </w:r>
      <w:r w:rsidR="00E642E5">
        <w:t>,</w:t>
      </w:r>
      <w:r w:rsidR="00B36759">
        <w:t xml:space="preserve"> безвозмездно от Национальной библиотеки Республики Карелия</w:t>
      </w:r>
      <w:r w:rsidR="00E642E5">
        <w:t xml:space="preserve"> и издательств РК,</w:t>
      </w:r>
      <w:r w:rsidR="00B36759">
        <w:t xml:space="preserve"> </w:t>
      </w:r>
      <w:r>
        <w:t>поступило</w:t>
      </w:r>
      <w:r w:rsidR="00E642E5">
        <w:t xml:space="preserve"> </w:t>
      </w:r>
      <w:r w:rsidR="004B3E4A">
        <w:t xml:space="preserve">книг </w:t>
      </w:r>
      <w:r>
        <w:t>в библиотечный фонд -</w:t>
      </w:r>
      <w:r w:rsidR="00E642E5">
        <w:t>61</w:t>
      </w:r>
      <w:r w:rsidR="008B7802">
        <w:t xml:space="preserve"> </w:t>
      </w:r>
      <w:r>
        <w:t xml:space="preserve">экз. </w:t>
      </w:r>
      <w:r w:rsidR="00B36759">
        <w:t xml:space="preserve"> </w:t>
      </w:r>
    </w:p>
    <w:p w:rsidR="007445C7" w:rsidRPr="001C2551" w:rsidRDefault="007445C7" w:rsidP="003B2E59">
      <w:pPr>
        <w:tabs>
          <w:tab w:val="left" w:pos="900"/>
        </w:tabs>
        <w:jc w:val="both"/>
      </w:pPr>
      <w:r>
        <w:t xml:space="preserve">              С 01.01.2016 года полномочия по библиотечному обслуживанию населения исполняет </w:t>
      </w:r>
      <w:proofErr w:type="spellStart"/>
      <w:r>
        <w:t>Лахденпохский</w:t>
      </w:r>
      <w:proofErr w:type="spellEnd"/>
      <w:r>
        <w:t xml:space="preserve"> муниципальный</w:t>
      </w:r>
      <w:proofErr w:type="gramStart"/>
      <w:r>
        <w:t xml:space="preserve"> П</w:t>
      </w:r>
      <w:proofErr w:type="gramEnd"/>
      <w:r>
        <w:t>о решению Совета Лахденпохского муниципального района была создана межмуниципальная библиотека – муниципальное казенное учреждение</w:t>
      </w:r>
      <w:r w:rsidR="004B3E4A">
        <w:t xml:space="preserve"> «</w:t>
      </w:r>
      <w:proofErr w:type="spellStart"/>
      <w:r w:rsidR="004B3E4A">
        <w:t>Межпоселенческая</w:t>
      </w:r>
      <w:proofErr w:type="spellEnd"/>
      <w:r w:rsidR="004B3E4A">
        <w:t xml:space="preserve"> библиотека»</w:t>
      </w:r>
      <w:r>
        <w:t xml:space="preserve">. По решению учредителя было принято решение не сохранять библиотечную сеть в </w:t>
      </w:r>
      <w:proofErr w:type="spellStart"/>
      <w:r>
        <w:t>п</w:t>
      </w:r>
      <w:proofErr w:type="gramStart"/>
      <w:r>
        <w:t>.Р</w:t>
      </w:r>
      <w:proofErr w:type="gramEnd"/>
      <w:r>
        <w:t>аухала</w:t>
      </w:r>
      <w:proofErr w:type="spellEnd"/>
      <w:r>
        <w:t xml:space="preserve"> и </w:t>
      </w:r>
      <w:proofErr w:type="spellStart"/>
      <w:r>
        <w:t>п.Лумиваара</w:t>
      </w:r>
      <w:proofErr w:type="spellEnd"/>
      <w:r>
        <w:t xml:space="preserve">, что привело к многочисленным жалобам населения. Кроме того, была сокращена штатная численность библиотек в п.Ихала и </w:t>
      </w:r>
      <w:proofErr w:type="spellStart"/>
      <w:r>
        <w:t>п</w:t>
      </w:r>
      <w:proofErr w:type="gramStart"/>
      <w:r>
        <w:t>.М</w:t>
      </w:r>
      <w:proofErr w:type="gramEnd"/>
      <w:r>
        <w:t>ийнала</w:t>
      </w:r>
      <w:proofErr w:type="spellEnd"/>
      <w:r>
        <w:t xml:space="preserve">. </w:t>
      </w:r>
    </w:p>
    <w:p w:rsidR="003B2E59" w:rsidRDefault="003B2E59" w:rsidP="003B2E59">
      <w:pPr>
        <w:jc w:val="both"/>
        <w:rPr>
          <w:sz w:val="22"/>
          <w:szCs w:val="22"/>
        </w:rPr>
      </w:pPr>
    </w:p>
    <w:p w:rsidR="003B2E59" w:rsidRPr="001A27BA" w:rsidRDefault="003B2E59" w:rsidP="003B2E59">
      <w:pPr>
        <w:tabs>
          <w:tab w:val="left" w:pos="900"/>
        </w:tabs>
        <w:ind w:left="360"/>
        <w:jc w:val="center"/>
        <w:rPr>
          <w:b/>
          <w:i/>
          <w:sz w:val="22"/>
          <w:szCs w:val="22"/>
        </w:rPr>
      </w:pPr>
      <w:r>
        <w:rPr>
          <w:b/>
          <w:i/>
          <w:sz w:val="22"/>
          <w:szCs w:val="22"/>
        </w:rPr>
        <w:t>ОБЩАЯ ХАРАКТЕРИСТИКА ПРЕДПРИЯТИЙ И ОРГАНИЗАЦИЙ</w:t>
      </w:r>
      <w:r w:rsidRPr="001A27BA">
        <w:rPr>
          <w:b/>
          <w:i/>
          <w:sz w:val="22"/>
          <w:szCs w:val="22"/>
        </w:rPr>
        <w:t>.</w:t>
      </w:r>
    </w:p>
    <w:p w:rsidR="00684997" w:rsidRDefault="00684997" w:rsidP="003B2E59">
      <w:pPr>
        <w:jc w:val="both"/>
        <w:rPr>
          <w:b/>
          <w:sz w:val="22"/>
          <w:szCs w:val="22"/>
        </w:rPr>
      </w:pPr>
    </w:p>
    <w:p w:rsidR="003B2E59" w:rsidRDefault="003B2E59" w:rsidP="003B2E59">
      <w:pPr>
        <w:jc w:val="both"/>
        <w:rPr>
          <w:b/>
          <w:sz w:val="22"/>
          <w:szCs w:val="22"/>
        </w:rPr>
      </w:pPr>
      <w:r>
        <w:rPr>
          <w:b/>
          <w:sz w:val="22"/>
          <w:szCs w:val="22"/>
        </w:rPr>
        <w:t>Промышленные предприятия</w:t>
      </w:r>
    </w:p>
    <w:p w:rsidR="003B2E59" w:rsidRPr="001C2551" w:rsidRDefault="003B2E59" w:rsidP="003B2E59">
      <w:pPr>
        <w:jc w:val="both"/>
      </w:pPr>
      <w:r w:rsidRPr="0015128A">
        <w:t xml:space="preserve">          Из промышленных предприятий на территории поселения ООО «</w:t>
      </w:r>
      <w:proofErr w:type="spellStart"/>
      <w:r w:rsidRPr="0015128A">
        <w:t>Дорстройматериалы</w:t>
      </w:r>
      <w:proofErr w:type="spellEnd"/>
      <w:r w:rsidRPr="0015128A">
        <w:t>», ООО «</w:t>
      </w:r>
      <w:r w:rsidR="00A72994">
        <w:t>Терминал</w:t>
      </w:r>
      <w:r w:rsidRPr="0015128A">
        <w:t>», ООО «Камень», ООО «</w:t>
      </w:r>
      <w:proofErr w:type="spellStart"/>
      <w:r w:rsidRPr="0015128A">
        <w:t>КарелТоп</w:t>
      </w:r>
      <w:proofErr w:type="spellEnd"/>
      <w:r w:rsidRPr="0015128A">
        <w:t xml:space="preserve">».  В </w:t>
      </w:r>
      <w:proofErr w:type="spellStart"/>
      <w:r w:rsidRPr="0015128A">
        <w:t>п</w:t>
      </w:r>
      <w:proofErr w:type="gramStart"/>
      <w:r w:rsidRPr="0015128A">
        <w:t>.М</w:t>
      </w:r>
      <w:proofErr w:type="gramEnd"/>
      <w:r w:rsidRPr="0015128A">
        <w:t>ийнала</w:t>
      </w:r>
      <w:proofErr w:type="spellEnd"/>
      <w:r w:rsidRPr="0015128A">
        <w:t xml:space="preserve"> </w:t>
      </w:r>
      <w:r w:rsidR="00A72994">
        <w:t xml:space="preserve">с 2015года </w:t>
      </w:r>
      <w:r w:rsidRPr="0015128A">
        <w:t>работает ООО «</w:t>
      </w:r>
      <w:r w:rsidR="00A72994">
        <w:t>Терминал</w:t>
      </w:r>
      <w:r w:rsidRPr="0015128A">
        <w:t xml:space="preserve">», занимающееся углубленной деревообработкой. </w:t>
      </w:r>
      <w:r w:rsidR="00A72994">
        <w:t>О</w:t>
      </w:r>
      <w:r w:rsidRPr="001C2551">
        <w:t xml:space="preserve">бъем </w:t>
      </w:r>
      <w:r>
        <w:t xml:space="preserve">обработанной </w:t>
      </w:r>
      <w:r w:rsidRPr="001C2551">
        <w:t xml:space="preserve"> древесины  в 201</w:t>
      </w:r>
      <w:r w:rsidR="007445C7">
        <w:t>5</w:t>
      </w:r>
      <w:r w:rsidRPr="001C2551">
        <w:t xml:space="preserve">году  составил </w:t>
      </w:r>
      <w:r w:rsidR="00A72994">
        <w:t>1680</w:t>
      </w:r>
      <w:r w:rsidRPr="001C2551">
        <w:t>куб.м. Количество рабочих мест в ООО «</w:t>
      </w:r>
      <w:r w:rsidR="00A72994">
        <w:t>Терминал</w:t>
      </w:r>
      <w:r w:rsidRPr="001C2551">
        <w:t>» -</w:t>
      </w:r>
      <w:r w:rsidR="00A72994">
        <w:t xml:space="preserve"> 22</w:t>
      </w:r>
      <w:r w:rsidRPr="001C2551">
        <w:t xml:space="preserve"> чел. В п.Ихала работают три </w:t>
      </w:r>
      <w:r w:rsidRPr="001C2551">
        <w:lastRenderedPageBreak/>
        <w:t>пилорамы.</w:t>
      </w:r>
      <w:r w:rsidR="007445C7">
        <w:t xml:space="preserve"> В связи с кризисом в стране,</w:t>
      </w:r>
      <w:r w:rsidR="00A72994">
        <w:t xml:space="preserve"> ООО «</w:t>
      </w:r>
      <w:proofErr w:type="spellStart"/>
      <w:r w:rsidR="00A72994">
        <w:t>Дорстройматериалы</w:t>
      </w:r>
      <w:proofErr w:type="spellEnd"/>
      <w:r w:rsidR="00A72994">
        <w:t>» приостановило в 2015году производство</w:t>
      </w:r>
      <w:r w:rsidR="007445C7">
        <w:t xml:space="preserve"> </w:t>
      </w:r>
      <w:r w:rsidR="00A72994">
        <w:t>щебня</w:t>
      </w:r>
      <w:r w:rsidR="007445C7">
        <w:t>.</w:t>
      </w:r>
    </w:p>
    <w:p w:rsidR="003B2E59" w:rsidRDefault="003B2E59" w:rsidP="003B2E59">
      <w:pPr>
        <w:jc w:val="both"/>
        <w:rPr>
          <w:b/>
          <w:sz w:val="22"/>
          <w:szCs w:val="22"/>
        </w:rPr>
      </w:pPr>
      <w:r>
        <w:rPr>
          <w:b/>
          <w:sz w:val="22"/>
          <w:szCs w:val="22"/>
        </w:rPr>
        <w:t xml:space="preserve">          </w:t>
      </w:r>
    </w:p>
    <w:p w:rsidR="003B2E59" w:rsidRPr="00147A7F" w:rsidRDefault="004B3E4A" w:rsidP="003B2E59">
      <w:pPr>
        <w:jc w:val="both"/>
        <w:rPr>
          <w:b/>
          <w:sz w:val="22"/>
          <w:szCs w:val="22"/>
        </w:rPr>
      </w:pPr>
      <w:r>
        <w:rPr>
          <w:b/>
          <w:sz w:val="22"/>
          <w:szCs w:val="22"/>
        </w:rPr>
        <w:t>Туристические у</w:t>
      </w:r>
      <w:r w:rsidR="003B2E59" w:rsidRPr="00147A7F">
        <w:rPr>
          <w:b/>
          <w:sz w:val="22"/>
          <w:szCs w:val="22"/>
        </w:rPr>
        <w:t>слуги</w:t>
      </w:r>
      <w:r>
        <w:rPr>
          <w:b/>
          <w:sz w:val="22"/>
          <w:szCs w:val="22"/>
        </w:rPr>
        <w:t>, услуги</w:t>
      </w:r>
      <w:r w:rsidR="003B2E59" w:rsidRPr="00147A7F">
        <w:rPr>
          <w:b/>
          <w:sz w:val="22"/>
          <w:szCs w:val="22"/>
        </w:rPr>
        <w:t xml:space="preserve"> связи</w:t>
      </w:r>
      <w:r>
        <w:rPr>
          <w:b/>
          <w:sz w:val="22"/>
          <w:szCs w:val="22"/>
        </w:rPr>
        <w:t xml:space="preserve"> и</w:t>
      </w:r>
      <w:r w:rsidR="003B2E59" w:rsidRPr="00147A7F">
        <w:rPr>
          <w:b/>
          <w:sz w:val="22"/>
          <w:szCs w:val="22"/>
        </w:rPr>
        <w:t xml:space="preserve"> торговли</w:t>
      </w:r>
    </w:p>
    <w:p w:rsidR="004B3E4A" w:rsidRDefault="004B3E4A" w:rsidP="003B2E59">
      <w:pPr>
        <w:jc w:val="both"/>
      </w:pPr>
      <w:r>
        <w:t xml:space="preserve">На территории Мийнальского сельского поселения </w:t>
      </w:r>
      <w:r w:rsidR="009069DB">
        <w:t>действуют  туристические баз</w:t>
      </w:r>
      <w:proofErr w:type="gramStart"/>
      <w:r w:rsidR="009069DB">
        <w:t>ы ООО</w:t>
      </w:r>
      <w:proofErr w:type="gramEnd"/>
      <w:r w:rsidR="009069DB">
        <w:t xml:space="preserve"> «Лумиваара» и ООО «</w:t>
      </w:r>
      <w:proofErr w:type="spellStart"/>
      <w:r w:rsidR="009069DB">
        <w:t>ЛПХ-Микли-Ольгино</w:t>
      </w:r>
      <w:proofErr w:type="spellEnd"/>
      <w:r w:rsidR="009069DB">
        <w:t>».  Кроме того, на территории поселения много гостевых домиков, частных гостиниц, которые не платят налоги.</w:t>
      </w:r>
    </w:p>
    <w:p w:rsidR="003B2E59" w:rsidRPr="001C2551" w:rsidRDefault="003B2E59" w:rsidP="003B2E59">
      <w:pPr>
        <w:jc w:val="both"/>
      </w:pPr>
      <w:r w:rsidRPr="001C2551">
        <w:t xml:space="preserve">Предприятия связи в сельском поселении представляет тремя отделениями почтовой связи: п.Ихала, </w:t>
      </w:r>
      <w:proofErr w:type="spellStart"/>
      <w:r w:rsidRPr="001C2551">
        <w:t>п</w:t>
      </w:r>
      <w:proofErr w:type="gramStart"/>
      <w:r w:rsidRPr="001C2551">
        <w:t>.М</w:t>
      </w:r>
      <w:proofErr w:type="gramEnd"/>
      <w:r w:rsidRPr="001C2551">
        <w:t>ийнала</w:t>
      </w:r>
      <w:proofErr w:type="spellEnd"/>
      <w:r w:rsidRPr="001C2551">
        <w:t xml:space="preserve"> и </w:t>
      </w:r>
      <w:proofErr w:type="spellStart"/>
      <w:r w:rsidRPr="001C2551">
        <w:t>п.Лумиваара</w:t>
      </w:r>
      <w:proofErr w:type="spellEnd"/>
      <w:r w:rsidRPr="001C2551">
        <w:t>.</w:t>
      </w:r>
    </w:p>
    <w:p w:rsidR="003B2E59" w:rsidRPr="001C2551" w:rsidRDefault="003B2E59" w:rsidP="003B2E59">
      <w:pPr>
        <w:jc w:val="both"/>
      </w:pPr>
      <w:r w:rsidRPr="001C2551">
        <w:t xml:space="preserve">Почтальоны доставляют газеты, журналы и пенсии жителям населенных пунктов. В библиотеке </w:t>
      </w:r>
      <w:proofErr w:type="spellStart"/>
      <w:r w:rsidRPr="001C2551">
        <w:t>п</w:t>
      </w:r>
      <w:proofErr w:type="gramStart"/>
      <w:r w:rsidRPr="001C2551">
        <w:t>.М</w:t>
      </w:r>
      <w:proofErr w:type="gramEnd"/>
      <w:r w:rsidRPr="001C2551">
        <w:t>ийнала</w:t>
      </w:r>
      <w:proofErr w:type="spellEnd"/>
      <w:r>
        <w:t xml:space="preserve"> и п.Ихала</w:t>
      </w:r>
      <w:r w:rsidRPr="001C2551">
        <w:t xml:space="preserve"> есть услуга –Интернет. </w:t>
      </w:r>
    </w:p>
    <w:p w:rsidR="003B2E59" w:rsidRPr="001C2551" w:rsidRDefault="003B2E59" w:rsidP="003B2E59">
      <w:pPr>
        <w:jc w:val="both"/>
      </w:pPr>
      <w:r w:rsidRPr="001C2551">
        <w:t xml:space="preserve">Предприятия розничной торговли в сельском поселении представляют: </w:t>
      </w:r>
      <w:proofErr w:type="spellStart"/>
      <w:r w:rsidRPr="001C2551">
        <w:t>Лахденпохское</w:t>
      </w:r>
      <w:proofErr w:type="spellEnd"/>
      <w:r w:rsidRPr="001C2551">
        <w:t xml:space="preserve"> РАЙПО (</w:t>
      </w:r>
      <w:proofErr w:type="spellStart"/>
      <w:r w:rsidRPr="001C2551">
        <w:t>п</w:t>
      </w:r>
      <w:proofErr w:type="gramStart"/>
      <w:r w:rsidRPr="001C2551">
        <w:t>.М</w:t>
      </w:r>
      <w:proofErr w:type="gramEnd"/>
      <w:r w:rsidRPr="001C2551">
        <w:t>ийнала</w:t>
      </w:r>
      <w:proofErr w:type="spellEnd"/>
      <w:r w:rsidR="00A72994">
        <w:t xml:space="preserve">, </w:t>
      </w:r>
      <w:proofErr w:type="spellStart"/>
      <w:r w:rsidR="00A72994">
        <w:t>п.Лумиваара</w:t>
      </w:r>
      <w:proofErr w:type="spellEnd"/>
      <w:r w:rsidRPr="001C2551">
        <w:t>), ООО «Энергетик» (п.Ихала), ИП Васькова Т.</w:t>
      </w:r>
      <w:r w:rsidR="00A72994">
        <w:t>В.</w:t>
      </w:r>
      <w:r w:rsidRPr="001C2551">
        <w:t xml:space="preserve"> (п.Ихала), ООО «</w:t>
      </w:r>
      <w:proofErr w:type="spellStart"/>
      <w:r w:rsidRPr="001C2551">
        <w:t>Ульяна</w:t>
      </w:r>
      <w:proofErr w:type="spellEnd"/>
      <w:r w:rsidRPr="001C2551">
        <w:t>» (п.Ихала)</w:t>
      </w:r>
      <w:r>
        <w:t>, ИП Шишкина О.Н. (п.Ихала)</w:t>
      </w:r>
      <w:r w:rsidRPr="001C2551">
        <w:t>.</w:t>
      </w:r>
    </w:p>
    <w:p w:rsidR="003B2E59" w:rsidRPr="009069DB" w:rsidRDefault="003B2E59" w:rsidP="003B2E59">
      <w:pPr>
        <w:jc w:val="both"/>
      </w:pPr>
      <w:r w:rsidRPr="009069DB">
        <w:t xml:space="preserve">Обеспечивают население в основном товарами первой необходимости, продуктами питания, хозяйственным инвентарем. </w:t>
      </w:r>
    </w:p>
    <w:p w:rsidR="003B2E59" w:rsidRPr="009069DB" w:rsidRDefault="003B2E59" w:rsidP="003B2E59">
      <w:pPr>
        <w:jc w:val="both"/>
        <w:rPr>
          <w:b/>
        </w:rPr>
      </w:pPr>
      <w:r w:rsidRPr="009069DB">
        <w:rPr>
          <w:b/>
        </w:rPr>
        <w:t xml:space="preserve">Сельское хозяйство </w:t>
      </w:r>
    </w:p>
    <w:p w:rsidR="003B2E59" w:rsidRPr="009069DB" w:rsidRDefault="003B2E59" w:rsidP="003B2E59">
      <w:pPr>
        <w:jc w:val="both"/>
      </w:pPr>
      <w:r w:rsidRPr="009069DB">
        <w:t xml:space="preserve">     В сфере сельского хозяйства в 201</w:t>
      </w:r>
      <w:r w:rsidR="007445C7" w:rsidRPr="009069DB">
        <w:t>5</w:t>
      </w:r>
      <w:r w:rsidRPr="009069DB">
        <w:t xml:space="preserve"> году вели деятельность следующие организации и физические лица: ООО «Мастер»,</w:t>
      </w:r>
      <w:r w:rsidR="007445C7" w:rsidRPr="009069DB">
        <w:t xml:space="preserve">  индивидуальные предприниматели</w:t>
      </w:r>
      <w:r w:rsidRPr="009069DB">
        <w:t xml:space="preserve"> и личны</w:t>
      </w:r>
      <w:r w:rsidR="007445C7" w:rsidRPr="009069DB">
        <w:t>е</w:t>
      </w:r>
      <w:r w:rsidRPr="009069DB">
        <w:t xml:space="preserve"> подсобны</w:t>
      </w:r>
      <w:r w:rsidR="007445C7" w:rsidRPr="009069DB">
        <w:t>е</w:t>
      </w:r>
      <w:r w:rsidRPr="009069DB">
        <w:t xml:space="preserve"> хозяйства.</w:t>
      </w:r>
    </w:p>
    <w:p w:rsidR="003B2E59" w:rsidRPr="009069DB" w:rsidRDefault="003B2E59" w:rsidP="003B2E59">
      <w:pPr>
        <w:jc w:val="both"/>
      </w:pPr>
      <w:r w:rsidRPr="009069DB">
        <w:t xml:space="preserve">ООО «Мастер» содержит племенной крупный рогатый скот – </w:t>
      </w:r>
      <w:r w:rsidR="007445C7" w:rsidRPr="009069DB">
        <w:t>4</w:t>
      </w:r>
      <w:r w:rsidR="00A72994">
        <w:t>6</w:t>
      </w:r>
      <w:r w:rsidRPr="009069DB">
        <w:t xml:space="preserve"> голов коров</w:t>
      </w:r>
      <w:r w:rsidR="007445C7" w:rsidRPr="009069DB">
        <w:t xml:space="preserve">, </w:t>
      </w:r>
      <w:r w:rsidRPr="009069DB">
        <w:t xml:space="preserve"> а также имеет форелевое хозяйство.</w:t>
      </w:r>
      <w:r w:rsidR="007445C7" w:rsidRPr="009069DB">
        <w:t xml:space="preserve"> </w:t>
      </w:r>
    </w:p>
    <w:p w:rsidR="00A72994" w:rsidRDefault="003B2E59" w:rsidP="003B2E59">
      <w:pPr>
        <w:jc w:val="both"/>
      </w:pPr>
      <w:r w:rsidRPr="001C2551">
        <w:t xml:space="preserve">В районе </w:t>
      </w:r>
      <w:proofErr w:type="spellStart"/>
      <w:r w:rsidRPr="001C2551">
        <w:t>п</w:t>
      </w:r>
      <w:proofErr w:type="gramStart"/>
      <w:r w:rsidRPr="001C2551">
        <w:t>.М</w:t>
      </w:r>
      <w:proofErr w:type="gramEnd"/>
      <w:r w:rsidRPr="001C2551">
        <w:t>икли</w:t>
      </w:r>
      <w:proofErr w:type="spellEnd"/>
      <w:r w:rsidRPr="001C2551">
        <w:t xml:space="preserve"> работает фермерское хозяйство ООО «</w:t>
      </w:r>
      <w:proofErr w:type="spellStart"/>
      <w:r w:rsidR="009069DB">
        <w:t>ЛПХ-</w:t>
      </w:r>
      <w:r w:rsidRPr="001C2551">
        <w:t>Микли</w:t>
      </w:r>
      <w:r w:rsidR="009069DB">
        <w:t>-</w:t>
      </w:r>
      <w:r w:rsidRPr="001C2551">
        <w:t>Ольгино</w:t>
      </w:r>
      <w:proofErr w:type="spellEnd"/>
      <w:r w:rsidRPr="001C2551">
        <w:t>»</w:t>
      </w:r>
      <w:r w:rsidR="00A72994">
        <w:t xml:space="preserve">. </w:t>
      </w:r>
    </w:p>
    <w:p w:rsidR="003B2E59" w:rsidRPr="001C2551" w:rsidRDefault="003B2E59" w:rsidP="003B2E59">
      <w:pPr>
        <w:tabs>
          <w:tab w:val="left" w:pos="900"/>
        </w:tabs>
        <w:jc w:val="both"/>
      </w:pPr>
      <w:r w:rsidRPr="001C2551">
        <w:t xml:space="preserve">Согласно </w:t>
      </w:r>
      <w:proofErr w:type="spellStart"/>
      <w:r w:rsidRPr="001C2551">
        <w:t>похозяйственного</w:t>
      </w:r>
      <w:proofErr w:type="spellEnd"/>
      <w:r w:rsidRPr="001C2551">
        <w:t xml:space="preserve"> учета в личных и подсобных хозяйс</w:t>
      </w:r>
      <w:r w:rsidR="007445C7">
        <w:t>твах по состоянию на  01.01.2016</w:t>
      </w:r>
      <w:r w:rsidRPr="001C2551">
        <w:t>года числится:</w:t>
      </w:r>
    </w:p>
    <w:p w:rsidR="003B2E59" w:rsidRPr="003E16AE" w:rsidRDefault="003B2E59" w:rsidP="003B2E59">
      <w:pPr>
        <w:tabs>
          <w:tab w:val="left" w:pos="900"/>
        </w:tabs>
        <w:jc w:val="both"/>
        <w:rPr>
          <w:sz w:val="22"/>
          <w:szCs w:val="22"/>
        </w:rPr>
      </w:pPr>
    </w:p>
    <w:tbl>
      <w:tblPr>
        <w:tblStyle w:val="a9"/>
        <w:tblW w:w="9747" w:type="dxa"/>
        <w:tblLayout w:type="fixed"/>
        <w:tblLook w:val="01E0"/>
      </w:tblPr>
      <w:tblGrid>
        <w:gridCol w:w="561"/>
        <w:gridCol w:w="2099"/>
        <w:gridCol w:w="850"/>
        <w:gridCol w:w="709"/>
        <w:gridCol w:w="992"/>
        <w:gridCol w:w="709"/>
        <w:gridCol w:w="709"/>
        <w:gridCol w:w="850"/>
        <w:gridCol w:w="709"/>
        <w:gridCol w:w="709"/>
        <w:gridCol w:w="850"/>
      </w:tblGrid>
      <w:tr w:rsidR="00A72994" w:rsidRPr="00A72994" w:rsidTr="00A72994">
        <w:trPr>
          <w:trHeight w:val="345"/>
        </w:trPr>
        <w:tc>
          <w:tcPr>
            <w:tcW w:w="561" w:type="dxa"/>
            <w:vMerge w:val="restart"/>
          </w:tcPr>
          <w:p w:rsidR="00A72994" w:rsidRPr="00A72994" w:rsidRDefault="00A72994" w:rsidP="00D234D9">
            <w:pPr>
              <w:tabs>
                <w:tab w:val="left" w:pos="900"/>
              </w:tabs>
              <w:jc w:val="both"/>
              <w:rPr>
                <w:sz w:val="18"/>
                <w:szCs w:val="18"/>
              </w:rPr>
            </w:pPr>
            <w:r w:rsidRPr="00A72994">
              <w:rPr>
                <w:sz w:val="18"/>
                <w:szCs w:val="18"/>
              </w:rPr>
              <w:t xml:space="preserve">№ </w:t>
            </w:r>
            <w:proofErr w:type="spellStart"/>
            <w:proofErr w:type="gramStart"/>
            <w:r w:rsidRPr="00A72994">
              <w:rPr>
                <w:sz w:val="18"/>
                <w:szCs w:val="18"/>
              </w:rPr>
              <w:t>п</w:t>
            </w:r>
            <w:proofErr w:type="spellEnd"/>
            <w:proofErr w:type="gramEnd"/>
            <w:r w:rsidRPr="00A72994">
              <w:rPr>
                <w:sz w:val="18"/>
                <w:szCs w:val="18"/>
              </w:rPr>
              <w:t>/</w:t>
            </w:r>
            <w:proofErr w:type="spellStart"/>
            <w:r w:rsidRPr="00A72994">
              <w:rPr>
                <w:sz w:val="18"/>
                <w:szCs w:val="18"/>
              </w:rPr>
              <w:t>п</w:t>
            </w:r>
            <w:proofErr w:type="spellEnd"/>
          </w:p>
        </w:tc>
        <w:tc>
          <w:tcPr>
            <w:tcW w:w="2099" w:type="dxa"/>
            <w:vMerge w:val="restart"/>
          </w:tcPr>
          <w:p w:rsidR="00A72994" w:rsidRPr="00A72994" w:rsidRDefault="00A72994" w:rsidP="00D234D9">
            <w:pPr>
              <w:tabs>
                <w:tab w:val="left" w:pos="900"/>
              </w:tabs>
              <w:jc w:val="both"/>
              <w:rPr>
                <w:sz w:val="18"/>
                <w:szCs w:val="18"/>
              </w:rPr>
            </w:pPr>
            <w:r w:rsidRPr="00A72994">
              <w:rPr>
                <w:sz w:val="18"/>
                <w:szCs w:val="18"/>
              </w:rPr>
              <w:t>Наименование</w:t>
            </w:r>
          </w:p>
        </w:tc>
        <w:tc>
          <w:tcPr>
            <w:tcW w:w="850" w:type="dxa"/>
            <w:vMerge w:val="restart"/>
          </w:tcPr>
          <w:p w:rsidR="00A72994" w:rsidRPr="00A72994" w:rsidRDefault="00A72994" w:rsidP="00D234D9">
            <w:pPr>
              <w:tabs>
                <w:tab w:val="left" w:pos="900"/>
              </w:tabs>
              <w:jc w:val="both"/>
              <w:rPr>
                <w:sz w:val="18"/>
                <w:szCs w:val="18"/>
              </w:rPr>
            </w:pPr>
            <w:r w:rsidRPr="00A72994">
              <w:rPr>
                <w:sz w:val="18"/>
                <w:szCs w:val="18"/>
              </w:rPr>
              <w:t>Свиньи</w:t>
            </w:r>
          </w:p>
        </w:tc>
        <w:tc>
          <w:tcPr>
            <w:tcW w:w="709" w:type="dxa"/>
            <w:vMerge w:val="restart"/>
          </w:tcPr>
          <w:p w:rsidR="00A72994" w:rsidRPr="00A72994" w:rsidRDefault="00A72994" w:rsidP="00D234D9">
            <w:pPr>
              <w:tabs>
                <w:tab w:val="left" w:pos="900"/>
              </w:tabs>
              <w:jc w:val="both"/>
              <w:rPr>
                <w:sz w:val="18"/>
                <w:szCs w:val="18"/>
              </w:rPr>
            </w:pPr>
            <w:r w:rsidRPr="00A72994">
              <w:rPr>
                <w:sz w:val="18"/>
                <w:szCs w:val="18"/>
              </w:rPr>
              <w:t>Овцы</w:t>
            </w:r>
          </w:p>
        </w:tc>
        <w:tc>
          <w:tcPr>
            <w:tcW w:w="992" w:type="dxa"/>
            <w:vMerge w:val="restart"/>
          </w:tcPr>
          <w:p w:rsidR="00A72994" w:rsidRPr="00A72994" w:rsidRDefault="00A72994" w:rsidP="00D234D9">
            <w:pPr>
              <w:tabs>
                <w:tab w:val="left" w:pos="900"/>
              </w:tabs>
              <w:jc w:val="both"/>
              <w:rPr>
                <w:sz w:val="18"/>
                <w:szCs w:val="18"/>
              </w:rPr>
            </w:pPr>
            <w:r w:rsidRPr="00A72994">
              <w:rPr>
                <w:sz w:val="18"/>
                <w:szCs w:val="18"/>
              </w:rPr>
              <w:t>Кролики</w:t>
            </w:r>
          </w:p>
        </w:tc>
        <w:tc>
          <w:tcPr>
            <w:tcW w:w="709" w:type="dxa"/>
            <w:vMerge w:val="restart"/>
          </w:tcPr>
          <w:p w:rsidR="00A72994" w:rsidRPr="00A72994" w:rsidRDefault="00A72994" w:rsidP="00D234D9">
            <w:pPr>
              <w:tabs>
                <w:tab w:val="left" w:pos="900"/>
              </w:tabs>
              <w:jc w:val="both"/>
              <w:rPr>
                <w:sz w:val="18"/>
                <w:szCs w:val="18"/>
              </w:rPr>
            </w:pPr>
            <w:r w:rsidRPr="00A72994">
              <w:rPr>
                <w:sz w:val="18"/>
                <w:szCs w:val="18"/>
              </w:rPr>
              <w:t>Козы</w:t>
            </w:r>
          </w:p>
        </w:tc>
        <w:tc>
          <w:tcPr>
            <w:tcW w:w="709" w:type="dxa"/>
            <w:vMerge w:val="restart"/>
          </w:tcPr>
          <w:p w:rsidR="00A72994" w:rsidRPr="00A72994" w:rsidRDefault="00A72994" w:rsidP="00D234D9">
            <w:pPr>
              <w:tabs>
                <w:tab w:val="left" w:pos="900"/>
              </w:tabs>
              <w:jc w:val="both"/>
              <w:rPr>
                <w:sz w:val="18"/>
                <w:szCs w:val="18"/>
              </w:rPr>
            </w:pPr>
            <w:r w:rsidRPr="00A72994">
              <w:rPr>
                <w:sz w:val="18"/>
                <w:szCs w:val="18"/>
              </w:rPr>
              <w:t>Птица</w:t>
            </w:r>
          </w:p>
        </w:tc>
        <w:tc>
          <w:tcPr>
            <w:tcW w:w="850" w:type="dxa"/>
            <w:vMerge w:val="restart"/>
          </w:tcPr>
          <w:p w:rsidR="00A72994" w:rsidRPr="00A72994" w:rsidRDefault="00A72994" w:rsidP="00D234D9">
            <w:pPr>
              <w:tabs>
                <w:tab w:val="left" w:pos="900"/>
              </w:tabs>
              <w:jc w:val="both"/>
              <w:rPr>
                <w:sz w:val="18"/>
                <w:szCs w:val="18"/>
              </w:rPr>
            </w:pPr>
            <w:r w:rsidRPr="00A72994">
              <w:rPr>
                <w:sz w:val="18"/>
                <w:szCs w:val="18"/>
              </w:rPr>
              <w:t>Лошади</w:t>
            </w:r>
          </w:p>
        </w:tc>
        <w:tc>
          <w:tcPr>
            <w:tcW w:w="1418" w:type="dxa"/>
            <w:gridSpan w:val="2"/>
          </w:tcPr>
          <w:p w:rsidR="00A72994" w:rsidRPr="00A72994" w:rsidRDefault="00A72994" w:rsidP="00D234D9">
            <w:pPr>
              <w:tabs>
                <w:tab w:val="left" w:pos="900"/>
              </w:tabs>
              <w:jc w:val="both"/>
              <w:rPr>
                <w:sz w:val="18"/>
                <w:szCs w:val="18"/>
              </w:rPr>
            </w:pPr>
            <w:r w:rsidRPr="00A72994">
              <w:rPr>
                <w:sz w:val="18"/>
                <w:szCs w:val="18"/>
              </w:rPr>
              <w:t>Крупного рогатого скота</w:t>
            </w:r>
          </w:p>
        </w:tc>
        <w:tc>
          <w:tcPr>
            <w:tcW w:w="850" w:type="dxa"/>
            <w:vMerge w:val="restart"/>
          </w:tcPr>
          <w:p w:rsidR="00A72994" w:rsidRPr="00A72994" w:rsidRDefault="00A72994" w:rsidP="00D234D9">
            <w:pPr>
              <w:tabs>
                <w:tab w:val="left" w:pos="900"/>
              </w:tabs>
              <w:jc w:val="both"/>
              <w:rPr>
                <w:sz w:val="18"/>
                <w:szCs w:val="18"/>
              </w:rPr>
            </w:pPr>
            <w:proofErr w:type="spellStart"/>
            <w:proofErr w:type="gramStart"/>
            <w:r w:rsidRPr="00A72994">
              <w:rPr>
                <w:sz w:val="18"/>
                <w:szCs w:val="18"/>
              </w:rPr>
              <w:t>Пчело-семьи</w:t>
            </w:r>
            <w:proofErr w:type="spellEnd"/>
            <w:proofErr w:type="gramEnd"/>
          </w:p>
        </w:tc>
      </w:tr>
      <w:tr w:rsidR="00A72994" w:rsidRPr="003E16AE" w:rsidTr="00A72994">
        <w:trPr>
          <w:trHeight w:val="210"/>
        </w:trPr>
        <w:tc>
          <w:tcPr>
            <w:tcW w:w="561" w:type="dxa"/>
            <w:vMerge/>
          </w:tcPr>
          <w:p w:rsidR="00A72994" w:rsidRPr="003E16AE" w:rsidRDefault="00A72994" w:rsidP="00D234D9">
            <w:pPr>
              <w:tabs>
                <w:tab w:val="left" w:pos="900"/>
              </w:tabs>
              <w:jc w:val="both"/>
              <w:rPr>
                <w:sz w:val="22"/>
                <w:szCs w:val="22"/>
              </w:rPr>
            </w:pPr>
          </w:p>
        </w:tc>
        <w:tc>
          <w:tcPr>
            <w:tcW w:w="2099" w:type="dxa"/>
            <w:vMerge/>
          </w:tcPr>
          <w:p w:rsidR="00A72994" w:rsidRPr="003E16AE" w:rsidRDefault="00A72994" w:rsidP="00D234D9">
            <w:pPr>
              <w:tabs>
                <w:tab w:val="left" w:pos="900"/>
              </w:tabs>
              <w:jc w:val="both"/>
              <w:rPr>
                <w:sz w:val="22"/>
                <w:szCs w:val="22"/>
              </w:rPr>
            </w:pPr>
          </w:p>
        </w:tc>
        <w:tc>
          <w:tcPr>
            <w:tcW w:w="850" w:type="dxa"/>
            <w:vMerge/>
          </w:tcPr>
          <w:p w:rsidR="00A72994" w:rsidRPr="00A72994" w:rsidRDefault="00A72994" w:rsidP="00D234D9">
            <w:pPr>
              <w:tabs>
                <w:tab w:val="left" w:pos="900"/>
              </w:tabs>
              <w:jc w:val="both"/>
              <w:rPr>
                <w:sz w:val="20"/>
                <w:szCs w:val="20"/>
              </w:rPr>
            </w:pPr>
          </w:p>
        </w:tc>
        <w:tc>
          <w:tcPr>
            <w:tcW w:w="709" w:type="dxa"/>
            <w:vMerge/>
          </w:tcPr>
          <w:p w:rsidR="00A72994" w:rsidRPr="00A72994" w:rsidRDefault="00A72994" w:rsidP="00D234D9">
            <w:pPr>
              <w:tabs>
                <w:tab w:val="left" w:pos="900"/>
              </w:tabs>
              <w:jc w:val="both"/>
              <w:rPr>
                <w:sz w:val="20"/>
                <w:szCs w:val="20"/>
              </w:rPr>
            </w:pPr>
          </w:p>
        </w:tc>
        <w:tc>
          <w:tcPr>
            <w:tcW w:w="992" w:type="dxa"/>
            <w:vMerge/>
          </w:tcPr>
          <w:p w:rsidR="00A72994" w:rsidRPr="00A72994" w:rsidRDefault="00A72994" w:rsidP="00D234D9">
            <w:pPr>
              <w:tabs>
                <w:tab w:val="left" w:pos="900"/>
              </w:tabs>
              <w:jc w:val="both"/>
              <w:rPr>
                <w:sz w:val="20"/>
                <w:szCs w:val="20"/>
              </w:rPr>
            </w:pPr>
          </w:p>
        </w:tc>
        <w:tc>
          <w:tcPr>
            <w:tcW w:w="709" w:type="dxa"/>
            <w:vMerge/>
          </w:tcPr>
          <w:p w:rsidR="00A72994" w:rsidRPr="00A72994" w:rsidRDefault="00A72994" w:rsidP="00D234D9">
            <w:pPr>
              <w:tabs>
                <w:tab w:val="left" w:pos="900"/>
              </w:tabs>
              <w:jc w:val="both"/>
              <w:rPr>
                <w:sz w:val="20"/>
                <w:szCs w:val="20"/>
              </w:rPr>
            </w:pPr>
          </w:p>
        </w:tc>
        <w:tc>
          <w:tcPr>
            <w:tcW w:w="709" w:type="dxa"/>
            <w:vMerge/>
          </w:tcPr>
          <w:p w:rsidR="00A72994" w:rsidRPr="00A72994" w:rsidRDefault="00A72994" w:rsidP="00D234D9">
            <w:pPr>
              <w:tabs>
                <w:tab w:val="left" w:pos="900"/>
              </w:tabs>
              <w:jc w:val="both"/>
              <w:rPr>
                <w:sz w:val="20"/>
                <w:szCs w:val="20"/>
              </w:rPr>
            </w:pPr>
          </w:p>
        </w:tc>
        <w:tc>
          <w:tcPr>
            <w:tcW w:w="850" w:type="dxa"/>
            <w:vMerge/>
          </w:tcPr>
          <w:p w:rsidR="00A72994" w:rsidRPr="00A72994" w:rsidRDefault="00A72994" w:rsidP="00D234D9">
            <w:pPr>
              <w:tabs>
                <w:tab w:val="left" w:pos="900"/>
              </w:tabs>
              <w:jc w:val="both"/>
              <w:rPr>
                <w:sz w:val="20"/>
                <w:szCs w:val="20"/>
              </w:rPr>
            </w:pPr>
          </w:p>
        </w:tc>
        <w:tc>
          <w:tcPr>
            <w:tcW w:w="709" w:type="dxa"/>
          </w:tcPr>
          <w:p w:rsidR="00A72994" w:rsidRPr="00A72994" w:rsidRDefault="00A72994" w:rsidP="00D234D9">
            <w:pPr>
              <w:tabs>
                <w:tab w:val="left" w:pos="900"/>
              </w:tabs>
              <w:jc w:val="both"/>
              <w:rPr>
                <w:sz w:val="20"/>
                <w:szCs w:val="20"/>
              </w:rPr>
            </w:pPr>
            <w:r w:rsidRPr="00A72994">
              <w:rPr>
                <w:sz w:val="20"/>
                <w:szCs w:val="20"/>
              </w:rPr>
              <w:t>Всего</w:t>
            </w:r>
          </w:p>
        </w:tc>
        <w:tc>
          <w:tcPr>
            <w:tcW w:w="709" w:type="dxa"/>
          </w:tcPr>
          <w:p w:rsidR="00A72994" w:rsidRPr="00A72994" w:rsidRDefault="00A72994" w:rsidP="00D234D9">
            <w:pPr>
              <w:tabs>
                <w:tab w:val="left" w:pos="900"/>
              </w:tabs>
              <w:jc w:val="both"/>
              <w:rPr>
                <w:sz w:val="20"/>
                <w:szCs w:val="20"/>
              </w:rPr>
            </w:pPr>
            <w:r w:rsidRPr="00A72994">
              <w:rPr>
                <w:sz w:val="20"/>
                <w:szCs w:val="20"/>
              </w:rPr>
              <w:t>в т.ч. коров</w:t>
            </w:r>
          </w:p>
        </w:tc>
        <w:tc>
          <w:tcPr>
            <w:tcW w:w="850" w:type="dxa"/>
            <w:vMerge/>
          </w:tcPr>
          <w:p w:rsidR="00A72994" w:rsidRPr="00A72994" w:rsidRDefault="00A72994" w:rsidP="00D234D9">
            <w:pPr>
              <w:tabs>
                <w:tab w:val="left" w:pos="900"/>
              </w:tabs>
              <w:jc w:val="both"/>
              <w:rPr>
                <w:sz w:val="20"/>
                <w:szCs w:val="20"/>
              </w:rPr>
            </w:pPr>
          </w:p>
        </w:tc>
      </w:tr>
      <w:tr w:rsidR="00A72994" w:rsidRPr="003E16AE" w:rsidTr="00A72994">
        <w:tc>
          <w:tcPr>
            <w:tcW w:w="561" w:type="dxa"/>
          </w:tcPr>
          <w:p w:rsidR="00A72994" w:rsidRPr="003E16AE" w:rsidRDefault="00A72994" w:rsidP="00A72994">
            <w:pPr>
              <w:tabs>
                <w:tab w:val="left" w:pos="900"/>
              </w:tabs>
              <w:jc w:val="both"/>
              <w:rPr>
                <w:sz w:val="22"/>
                <w:szCs w:val="22"/>
              </w:rPr>
            </w:pPr>
            <w:r>
              <w:rPr>
                <w:sz w:val="22"/>
                <w:szCs w:val="22"/>
              </w:rPr>
              <w:t>1</w:t>
            </w:r>
          </w:p>
        </w:tc>
        <w:tc>
          <w:tcPr>
            <w:tcW w:w="2099" w:type="dxa"/>
          </w:tcPr>
          <w:p w:rsidR="00A72994" w:rsidRPr="003E16AE" w:rsidRDefault="00A72994" w:rsidP="00D234D9">
            <w:pPr>
              <w:tabs>
                <w:tab w:val="left" w:pos="900"/>
              </w:tabs>
              <w:jc w:val="both"/>
              <w:rPr>
                <w:sz w:val="22"/>
                <w:szCs w:val="22"/>
              </w:rPr>
            </w:pPr>
            <w:r w:rsidRPr="003E16AE">
              <w:rPr>
                <w:sz w:val="22"/>
                <w:szCs w:val="22"/>
              </w:rPr>
              <w:t>в личных подсобных хозяйствах</w:t>
            </w:r>
          </w:p>
        </w:tc>
        <w:tc>
          <w:tcPr>
            <w:tcW w:w="850" w:type="dxa"/>
          </w:tcPr>
          <w:p w:rsidR="00A72994" w:rsidRPr="00A72994" w:rsidRDefault="00A72994" w:rsidP="00D234D9">
            <w:pPr>
              <w:tabs>
                <w:tab w:val="left" w:pos="900"/>
              </w:tabs>
              <w:jc w:val="center"/>
            </w:pPr>
            <w:r w:rsidRPr="00A72994">
              <w:t>123</w:t>
            </w:r>
          </w:p>
        </w:tc>
        <w:tc>
          <w:tcPr>
            <w:tcW w:w="709" w:type="dxa"/>
          </w:tcPr>
          <w:p w:rsidR="00A72994" w:rsidRPr="00A72994" w:rsidRDefault="00A72994" w:rsidP="00D234D9">
            <w:pPr>
              <w:tabs>
                <w:tab w:val="left" w:pos="900"/>
              </w:tabs>
              <w:jc w:val="center"/>
            </w:pPr>
            <w:r w:rsidRPr="00A72994">
              <w:t>111</w:t>
            </w:r>
          </w:p>
        </w:tc>
        <w:tc>
          <w:tcPr>
            <w:tcW w:w="992" w:type="dxa"/>
          </w:tcPr>
          <w:p w:rsidR="00A72994" w:rsidRPr="00A72994" w:rsidRDefault="00A72994" w:rsidP="00D234D9">
            <w:pPr>
              <w:tabs>
                <w:tab w:val="left" w:pos="900"/>
              </w:tabs>
              <w:jc w:val="center"/>
            </w:pPr>
            <w:r w:rsidRPr="00A72994">
              <w:t>172</w:t>
            </w:r>
          </w:p>
        </w:tc>
        <w:tc>
          <w:tcPr>
            <w:tcW w:w="709" w:type="dxa"/>
          </w:tcPr>
          <w:p w:rsidR="00A72994" w:rsidRPr="00A72994" w:rsidRDefault="00A72994" w:rsidP="00D234D9">
            <w:pPr>
              <w:tabs>
                <w:tab w:val="left" w:pos="900"/>
              </w:tabs>
              <w:jc w:val="center"/>
            </w:pPr>
            <w:r w:rsidRPr="00A72994">
              <w:t>37</w:t>
            </w:r>
          </w:p>
        </w:tc>
        <w:tc>
          <w:tcPr>
            <w:tcW w:w="709" w:type="dxa"/>
          </w:tcPr>
          <w:p w:rsidR="00A72994" w:rsidRPr="00A72994" w:rsidRDefault="00A72994" w:rsidP="00D234D9">
            <w:pPr>
              <w:tabs>
                <w:tab w:val="left" w:pos="900"/>
              </w:tabs>
              <w:jc w:val="center"/>
            </w:pPr>
            <w:r w:rsidRPr="00A72994">
              <w:t>770</w:t>
            </w:r>
          </w:p>
        </w:tc>
        <w:tc>
          <w:tcPr>
            <w:tcW w:w="850" w:type="dxa"/>
          </w:tcPr>
          <w:p w:rsidR="00A72994" w:rsidRPr="00A72994" w:rsidRDefault="00A72994" w:rsidP="00D234D9">
            <w:pPr>
              <w:tabs>
                <w:tab w:val="left" w:pos="900"/>
              </w:tabs>
              <w:jc w:val="center"/>
            </w:pPr>
            <w:r w:rsidRPr="00A72994">
              <w:t>12</w:t>
            </w:r>
          </w:p>
        </w:tc>
        <w:tc>
          <w:tcPr>
            <w:tcW w:w="709" w:type="dxa"/>
          </w:tcPr>
          <w:p w:rsidR="00A72994" w:rsidRPr="00A72994" w:rsidRDefault="00A72994" w:rsidP="00D234D9">
            <w:pPr>
              <w:tabs>
                <w:tab w:val="left" w:pos="900"/>
              </w:tabs>
              <w:jc w:val="center"/>
            </w:pPr>
            <w:r w:rsidRPr="00A72994">
              <w:t>90</w:t>
            </w:r>
          </w:p>
        </w:tc>
        <w:tc>
          <w:tcPr>
            <w:tcW w:w="709" w:type="dxa"/>
          </w:tcPr>
          <w:p w:rsidR="00A72994" w:rsidRPr="00A72994" w:rsidRDefault="00A72994" w:rsidP="00D234D9">
            <w:pPr>
              <w:tabs>
                <w:tab w:val="left" w:pos="900"/>
              </w:tabs>
              <w:jc w:val="center"/>
            </w:pPr>
            <w:r w:rsidRPr="00A72994">
              <w:t>44</w:t>
            </w:r>
          </w:p>
        </w:tc>
        <w:tc>
          <w:tcPr>
            <w:tcW w:w="850" w:type="dxa"/>
          </w:tcPr>
          <w:p w:rsidR="00A72994" w:rsidRPr="00A72994" w:rsidRDefault="00A72994" w:rsidP="00D234D9">
            <w:pPr>
              <w:tabs>
                <w:tab w:val="left" w:pos="900"/>
              </w:tabs>
              <w:jc w:val="center"/>
            </w:pPr>
            <w:r w:rsidRPr="00A72994">
              <w:t>24</w:t>
            </w:r>
          </w:p>
        </w:tc>
      </w:tr>
    </w:tbl>
    <w:p w:rsidR="003B2E59" w:rsidRPr="003E16AE" w:rsidRDefault="003B2E59" w:rsidP="003B2E59">
      <w:pPr>
        <w:tabs>
          <w:tab w:val="left" w:pos="900"/>
        </w:tabs>
        <w:jc w:val="both"/>
        <w:rPr>
          <w:sz w:val="22"/>
          <w:szCs w:val="22"/>
        </w:rPr>
      </w:pPr>
    </w:p>
    <w:p w:rsidR="003B2E59" w:rsidRPr="001C2551" w:rsidRDefault="003B2E59" w:rsidP="003B2E59">
      <w:pPr>
        <w:tabs>
          <w:tab w:val="left" w:pos="900"/>
        </w:tabs>
        <w:jc w:val="both"/>
      </w:pPr>
      <w:r w:rsidRPr="001C2551">
        <w:t xml:space="preserve">      Количество личных подсобных хозяйств на территории Мийнальского с</w:t>
      </w:r>
      <w:r w:rsidR="007445C7">
        <w:t>ельского поселения на 01.01.2016</w:t>
      </w:r>
      <w:r w:rsidRPr="001C2551">
        <w:t xml:space="preserve">года составляет </w:t>
      </w:r>
      <w:r w:rsidR="00BD346F">
        <w:t>25</w:t>
      </w:r>
      <w:r w:rsidRPr="001C2551">
        <w:t xml:space="preserve"> единиц, фермерских хозяйств – </w:t>
      </w:r>
      <w:r w:rsidR="00BD346F">
        <w:t>3</w:t>
      </w:r>
      <w:r w:rsidRPr="001C2551">
        <w:t xml:space="preserve"> ед.  </w:t>
      </w:r>
    </w:p>
    <w:p w:rsidR="00BD346F" w:rsidRDefault="00BD346F" w:rsidP="003B2E59">
      <w:pPr>
        <w:jc w:val="center"/>
        <w:rPr>
          <w:b/>
          <w:i/>
          <w:sz w:val="22"/>
          <w:szCs w:val="22"/>
        </w:rPr>
      </w:pPr>
    </w:p>
    <w:p w:rsidR="003B2E59" w:rsidRDefault="003B2E59" w:rsidP="003B2E59">
      <w:pPr>
        <w:jc w:val="center"/>
        <w:rPr>
          <w:b/>
          <w:i/>
          <w:sz w:val="22"/>
          <w:szCs w:val="22"/>
        </w:rPr>
      </w:pPr>
      <w:r w:rsidRPr="00FF71AC">
        <w:rPr>
          <w:b/>
          <w:i/>
          <w:sz w:val="22"/>
          <w:szCs w:val="22"/>
        </w:rPr>
        <w:t>БЮДЖЕТ ПО</w:t>
      </w:r>
      <w:r>
        <w:rPr>
          <w:b/>
          <w:i/>
          <w:sz w:val="22"/>
          <w:szCs w:val="22"/>
        </w:rPr>
        <w:t>СЕЛЕНИЯ, МЕСТНЫЕ НАЛОГИ И СБОРЫ.</w:t>
      </w:r>
    </w:p>
    <w:p w:rsidR="003B2E59" w:rsidRPr="00FF71AC" w:rsidRDefault="003B2E59" w:rsidP="003B2E59">
      <w:pPr>
        <w:jc w:val="center"/>
        <w:rPr>
          <w:b/>
          <w:i/>
          <w:sz w:val="22"/>
          <w:szCs w:val="22"/>
        </w:rPr>
      </w:pPr>
      <w:r w:rsidRPr="00FF71AC">
        <w:rPr>
          <w:b/>
          <w:i/>
          <w:sz w:val="22"/>
          <w:szCs w:val="22"/>
        </w:rPr>
        <w:t xml:space="preserve"> </w:t>
      </w:r>
    </w:p>
    <w:p w:rsidR="003B2E59" w:rsidRPr="001C2551" w:rsidRDefault="003B2E59" w:rsidP="003B2E59">
      <w:pPr>
        <w:jc w:val="both"/>
      </w:pPr>
      <w:r w:rsidRPr="001C2551">
        <w:t xml:space="preserve">           Реализация полномочий органов местного самоуправления в полной мере зависит от обеспеченности финансами. </w:t>
      </w:r>
    </w:p>
    <w:p w:rsidR="003B2E59" w:rsidRPr="001C2551" w:rsidRDefault="003B2E59" w:rsidP="003B2E59">
      <w:pPr>
        <w:jc w:val="both"/>
      </w:pPr>
      <w:r w:rsidRPr="001C2551">
        <w:t xml:space="preserve">            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 Следует отметить, что наше поселение является дотационным, т.е. собственные доходы не покрывают необходимые расходы бюджета. Администрация поселения в 2014году была включена  в Региональную адресную программу по переселению граждан из аварийного жилищного фонда на 2014-2017годы. В рамках реализации данной программы в 201</w:t>
      </w:r>
      <w:r w:rsidR="007445C7">
        <w:t>5</w:t>
      </w:r>
      <w:r w:rsidRPr="001C2551">
        <w:t xml:space="preserve">году   были получены денежные средства из Фонда содействия реформированию ЖКХ в сумме </w:t>
      </w:r>
      <w:r w:rsidR="008B7802">
        <w:t>804,04</w:t>
      </w:r>
      <w:r w:rsidRPr="001C2551">
        <w:t xml:space="preserve">тыс. </w:t>
      </w:r>
      <w:r w:rsidRPr="009069DB">
        <w:t>руб.</w:t>
      </w:r>
      <w:r w:rsidR="009069DB" w:rsidRPr="009069DB">
        <w:t xml:space="preserve"> </w:t>
      </w:r>
      <w:r w:rsidR="008B7802" w:rsidRPr="009069DB">
        <w:t>(средства</w:t>
      </w:r>
      <w:r w:rsidR="009069DB" w:rsidRPr="009069DB">
        <w:t xml:space="preserve"> по контракту </w:t>
      </w:r>
      <w:r w:rsidR="008B7802" w:rsidRPr="009069DB">
        <w:t>2014 год</w:t>
      </w:r>
      <w:r w:rsidR="009069DB" w:rsidRPr="009069DB">
        <w:t>а</w:t>
      </w:r>
      <w:r w:rsidR="008B7802" w:rsidRPr="009069DB">
        <w:t>)</w:t>
      </w:r>
      <w:r w:rsidR="009069DB" w:rsidRPr="009069DB">
        <w:t>.</w:t>
      </w:r>
      <w:r w:rsidRPr="001C2551">
        <w:t xml:space="preserve"> </w:t>
      </w:r>
      <w:r w:rsidR="00171401">
        <w:t>В целях р</w:t>
      </w:r>
      <w:r w:rsidRPr="001C2551">
        <w:t>еализация д</w:t>
      </w:r>
      <w:r>
        <w:t xml:space="preserve">анной программы </w:t>
      </w:r>
      <w:r w:rsidR="00171401">
        <w:t>Администрацией Мийнальского сельского поселения было заключено Соглашение с Администрацией Лахденпохского муниципального района в части оплаты проектных работ по договору инвестирования на сумму 403772,28рублей. Данные работы были оплачены.</w:t>
      </w:r>
      <w:r w:rsidRPr="001C2551">
        <w:t xml:space="preserve"> </w:t>
      </w:r>
    </w:p>
    <w:p w:rsidR="00171401" w:rsidRDefault="003B2E59" w:rsidP="003B2E59">
      <w:pPr>
        <w:jc w:val="both"/>
      </w:pPr>
      <w:r w:rsidRPr="001C2551">
        <w:lastRenderedPageBreak/>
        <w:t xml:space="preserve">В рамках реализации мероприятий </w:t>
      </w:r>
      <w:r w:rsidR="00171401">
        <w:t xml:space="preserve">на социально-экономическое развитие поселению </w:t>
      </w:r>
      <w:r w:rsidRPr="001C2551">
        <w:t xml:space="preserve">было выделено  из РБ </w:t>
      </w:r>
      <w:r>
        <w:t xml:space="preserve">– </w:t>
      </w:r>
      <w:r w:rsidR="00171401">
        <w:t>1000</w:t>
      </w:r>
      <w:r w:rsidRPr="001C2551">
        <w:t xml:space="preserve"> тыс. рублей. Согласно решени</w:t>
      </w:r>
      <w:r w:rsidR="00171401">
        <w:t>ю</w:t>
      </w:r>
      <w:r w:rsidRPr="001C2551">
        <w:t xml:space="preserve"> сессии и на условиях </w:t>
      </w:r>
      <w:proofErr w:type="spellStart"/>
      <w:r w:rsidRPr="001C2551">
        <w:t>софинансирования</w:t>
      </w:r>
      <w:proofErr w:type="spellEnd"/>
      <w:r w:rsidRPr="001C2551">
        <w:t>, денежные средства были направлены на</w:t>
      </w:r>
      <w:r w:rsidR="00171401">
        <w:t xml:space="preserve"> выполнение следующих работ:</w:t>
      </w:r>
    </w:p>
    <w:p w:rsidR="003B2E59" w:rsidRDefault="003B2E59" w:rsidP="00171401">
      <w:pPr>
        <w:pStyle w:val="ab"/>
        <w:numPr>
          <w:ilvl w:val="0"/>
          <w:numId w:val="5"/>
        </w:numPr>
        <w:jc w:val="both"/>
      </w:pPr>
      <w:r w:rsidRPr="001C2551">
        <w:t xml:space="preserve"> ремонт </w:t>
      </w:r>
      <w:r w:rsidR="00171401">
        <w:t>участка автомобильной дороги общего пользования по ул</w:t>
      </w:r>
      <w:proofErr w:type="gramStart"/>
      <w:r w:rsidR="00171401">
        <w:t>.Л</w:t>
      </w:r>
      <w:proofErr w:type="gramEnd"/>
      <w:r w:rsidR="00171401">
        <w:t xml:space="preserve">есная в </w:t>
      </w:r>
      <w:proofErr w:type="spellStart"/>
      <w:r w:rsidR="00171401">
        <w:t>п.Мийнала</w:t>
      </w:r>
      <w:proofErr w:type="spellEnd"/>
      <w:r w:rsidR="00171401">
        <w:t xml:space="preserve"> ( от дома №1 до дома №11)</w:t>
      </w:r>
      <w:r>
        <w:t xml:space="preserve">, общая стоимость работ – </w:t>
      </w:r>
      <w:r w:rsidR="00171401">
        <w:t>1302</w:t>
      </w:r>
      <w:r w:rsidR="00684997">
        <w:t>,</w:t>
      </w:r>
      <w:r w:rsidR="00171401">
        <w:t>77</w:t>
      </w:r>
      <w:r w:rsidR="00684997">
        <w:t xml:space="preserve"> тыс. руб.</w:t>
      </w:r>
      <w:r w:rsidR="00171401">
        <w:t xml:space="preserve">, в том числе за счет средств  </w:t>
      </w:r>
      <w:r w:rsidR="00250433">
        <w:t>440,77 тыс. рублей</w:t>
      </w:r>
      <w:r>
        <w:t>.</w:t>
      </w:r>
    </w:p>
    <w:p w:rsidR="00171401" w:rsidRDefault="00171401" w:rsidP="00171401">
      <w:pPr>
        <w:pStyle w:val="ab"/>
        <w:numPr>
          <w:ilvl w:val="0"/>
          <w:numId w:val="5"/>
        </w:numPr>
        <w:jc w:val="both"/>
      </w:pPr>
      <w:r>
        <w:t xml:space="preserve">Ремонт хореографического класса в п.Ихала (с установкой оборудования и зеркал) </w:t>
      </w:r>
      <w:r w:rsidR="00BD346F">
        <w:t>135,9</w:t>
      </w:r>
      <w:r w:rsidR="00250433">
        <w:t xml:space="preserve"> тыс. рублей</w:t>
      </w:r>
    </w:p>
    <w:p w:rsidR="00171401" w:rsidRDefault="00171401" w:rsidP="00171401">
      <w:pPr>
        <w:pStyle w:val="ab"/>
        <w:numPr>
          <w:ilvl w:val="0"/>
          <w:numId w:val="5"/>
        </w:numPr>
        <w:jc w:val="both"/>
      </w:pPr>
      <w:r>
        <w:t xml:space="preserve">Ремонт системы отопления в здании клуба в </w:t>
      </w:r>
      <w:proofErr w:type="spellStart"/>
      <w:r>
        <w:t>п</w:t>
      </w:r>
      <w:proofErr w:type="gramStart"/>
      <w:r>
        <w:t>.Л</w:t>
      </w:r>
      <w:proofErr w:type="gramEnd"/>
      <w:r>
        <w:t>умиваара</w:t>
      </w:r>
      <w:proofErr w:type="spellEnd"/>
      <w:r w:rsidR="00250433">
        <w:t xml:space="preserve"> </w:t>
      </w:r>
      <w:r w:rsidR="00684997">
        <w:t xml:space="preserve">- </w:t>
      </w:r>
      <w:r w:rsidR="00250433">
        <w:t>380,0 тыс. рублей</w:t>
      </w:r>
      <w:r>
        <w:t>.</w:t>
      </w:r>
    </w:p>
    <w:p w:rsidR="00250433" w:rsidRPr="001C2551" w:rsidRDefault="00250433" w:rsidP="00171401">
      <w:pPr>
        <w:pStyle w:val="ab"/>
        <w:numPr>
          <w:ilvl w:val="0"/>
          <w:numId w:val="5"/>
        </w:numPr>
        <w:jc w:val="both"/>
      </w:pPr>
      <w:r>
        <w:t xml:space="preserve">Ремонт уличного освещения в п. </w:t>
      </w:r>
      <w:proofErr w:type="spellStart"/>
      <w:r>
        <w:t>Ихала</w:t>
      </w:r>
      <w:proofErr w:type="spellEnd"/>
      <w:r>
        <w:t xml:space="preserve"> </w:t>
      </w:r>
      <w:r w:rsidR="00BD346F">
        <w:t>по ул</w:t>
      </w:r>
      <w:proofErr w:type="gramStart"/>
      <w:r w:rsidR="00BD346F">
        <w:t>.П</w:t>
      </w:r>
      <w:proofErr w:type="gramEnd"/>
      <w:r w:rsidR="00BD346F">
        <w:t xml:space="preserve">олевой </w:t>
      </w:r>
      <w:r>
        <w:t>-</w:t>
      </w:r>
      <w:r w:rsidR="00684997">
        <w:t xml:space="preserve"> </w:t>
      </w:r>
      <w:r>
        <w:t>92,5 тыс. рублей.</w:t>
      </w:r>
    </w:p>
    <w:p w:rsidR="003B2E59" w:rsidRPr="001C2551" w:rsidRDefault="003B2E59" w:rsidP="003B2E59">
      <w:pPr>
        <w:jc w:val="both"/>
      </w:pPr>
      <w:r w:rsidRPr="001C2551">
        <w:t xml:space="preserve">        Основные направления бюджетной и налоговой политики поселения в 201</w:t>
      </w:r>
      <w:r w:rsidR="00171401">
        <w:t>5</w:t>
      </w:r>
      <w:r w:rsidRPr="001C2551">
        <w:t xml:space="preserve"> году связаны с обеспечением социально-значимых расходов и дальнейшим развитием поселения.</w:t>
      </w:r>
    </w:p>
    <w:p w:rsidR="003B2E59" w:rsidRPr="001C2551" w:rsidRDefault="003B2E59" w:rsidP="003B2E59">
      <w:pPr>
        <w:ind w:firstLine="708"/>
        <w:jc w:val="both"/>
        <w:rPr>
          <w:color w:val="FF0000"/>
        </w:rPr>
      </w:pPr>
      <w:r w:rsidRPr="001C2551">
        <w:t>Доходы бюджета поселения  с дотацией, субвенцией и субсидиями  из бюджета Лахденпохского муниципального района составили за 201</w:t>
      </w:r>
      <w:r w:rsidR="00171401">
        <w:t>5</w:t>
      </w:r>
      <w:r w:rsidRPr="001C2551">
        <w:t xml:space="preserve"> год </w:t>
      </w:r>
      <w:r w:rsidR="00250433">
        <w:t>13</w:t>
      </w:r>
      <w:r w:rsidR="00BD346F">
        <w:t xml:space="preserve"> </w:t>
      </w:r>
      <w:r w:rsidR="00250433">
        <w:t>164,8</w:t>
      </w:r>
      <w:r w:rsidRPr="001C2551">
        <w:rPr>
          <w:color w:val="FF0000"/>
        </w:rPr>
        <w:t xml:space="preserve"> </w:t>
      </w:r>
      <w:r w:rsidRPr="001C2551">
        <w:t>тыс</w:t>
      </w:r>
      <w:proofErr w:type="gramStart"/>
      <w:r w:rsidRPr="001C2551">
        <w:t>.р</w:t>
      </w:r>
      <w:proofErr w:type="gramEnd"/>
      <w:r w:rsidRPr="001C2551">
        <w:t xml:space="preserve">ублей или </w:t>
      </w:r>
      <w:r>
        <w:t>1</w:t>
      </w:r>
      <w:r w:rsidR="00250433">
        <w:t>00,0</w:t>
      </w:r>
      <w:r w:rsidRPr="001C2551">
        <w:t xml:space="preserve"> % к плановым назначениям, в том числе собственные доходы составили </w:t>
      </w:r>
      <w:r w:rsidR="00CF17FE">
        <w:t>3135,0</w:t>
      </w:r>
      <w:r w:rsidRPr="001C2551">
        <w:t xml:space="preserve">тыс.рублей или </w:t>
      </w:r>
      <w:r w:rsidR="00CF17FE">
        <w:t>103,3</w:t>
      </w:r>
      <w:r w:rsidRPr="001C2551">
        <w:t xml:space="preserve">% к плановым назначениям, из них налоговые  – </w:t>
      </w:r>
      <w:r w:rsidR="00CF17FE">
        <w:t xml:space="preserve">2803,7 </w:t>
      </w:r>
      <w:r w:rsidRPr="001C2551">
        <w:t xml:space="preserve">тыс.руб. или </w:t>
      </w:r>
      <w:r w:rsidR="00CF17FE">
        <w:t>103</w:t>
      </w:r>
      <w:r w:rsidRPr="001C2551">
        <w:t xml:space="preserve"> % к плановым </w:t>
      </w:r>
      <w:r w:rsidR="00171401">
        <w:t xml:space="preserve">назначениям. </w:t>
      </w:r>
    </w:p>
    <w:p w:rsidR="003B2E59" w:rsidRPr="003E16AE" w:rsidRDefault="003B2E59" w:rsidP="003B2E59">
      <w:pPr>
        <w:jc w:val="center"/>
        <w:rPr>
          <w:sz w:val="22"/>
          <w:szCs w:val="22"/>
        </w:rPr>
      </w:pPr>
    </w:p>
    <w:tbl>
      <w:tblPr>
        <w:tblW w:w="9662" w:type="dxa"/>
        <w:tblLook w:val="0000"/>
      </w:tblPr>
      <w:tblGrid>
        <w:gridCol w:w="725"/>
        <w:gridCol w:w="2083"/>
        <w:gridCol w:w="1080"/>
        <w:gridCol w:w="1260"/>
        <w:gridCol w:w="1260"/>
        <w:gridCol w:w="1129"/>
        <w:gridCol w:w="996"/>
        <w:gridCol w:w="1129"/>
      </w:tblGrid>
      <w:tr w:rsidR="003B2E59" w:rsidRPr="003E16AE" w:rsidTr="0007421D">
        <w:trPr>
          <w:trHeight w:val="630"/>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E59" w:rsidRPr="003E16AE" w:rsidRDefault="003B2E59" w:rsidP="00D234D9">
            <w:pPr>
              <w:jc w:val="center"/>
            </w:pPr>
            <w:r w:rsidRPr="003E16AE">
              <w:rPr>
                <w:sz w:val="22"/>
                <w:szCs w:val="22"/>
              </w:rPr>
              <w:t xml:space="preserve">№ </w:t>
            </w:r>
            <w:proofErr w:type="spellStart"/>
            <w:proofErr w:type="gramStart"/>
            <w:r w:rsidRPr="003E16AE">
              <w:rPr>
                <w:sz w:val="22"/>
                <w:szCs w:val="22"/>
              </w:rPr>
              <w:t>п</w:t>
            </w:r>
            <w:proofErr w:type="spellEnd"/>
            <w:proofErr w:type="gramEnd"/>
            <w:r w:rsidRPr="003E16AE">
              <w:rPr>
                <w:sz w:val="22"/>
                <w:szCs w:val="22"/>
              </w:rPr>
              <w:t>/</w:t>
            </w:r>
            <w:proofErr w:type="spellStart"/>
            <w:r w:rsidRPr="003E16AE">
              <w:rPr>
                <w:sz w:val="22"/>
                <w:szCs w:val="22"/>
              </w:rPr>
              <w:t>п</w:t>
            </w:r>
            <w:proofErr w:type="spellEnd"/>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2E59" w:rsidRPr="003E16AE" w:rsidRDefault="003B2E59" w:rsidP="00D234D9">
            <w:pPr>
              <w:jc w:val="center"/>
            </w:pPr>
            <w:r w:rsidRPr="003E16AE">
              <w:rPr>
                <w:sz w:val="22"/>
                <w:szCs w:val="22"/>
              </w:rPr>
              <w:t>Вид налога</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tcPr>
          <w:p w:rsidR="003B2E59" w:rsidRPr="003E16AE" w:rsidRDefault="003B2E59" w:rsidP="00171401">
            <w:pPr>
              <w:jc w:val="center"/>
            </w:pPr>
            <w:r w:rsidRPr="003E16AE">
              <w:rPr>
                <w:sz w:val="22"/>
                <w:szCs w:val="22"/>
              </w:rPr>
              <w:t>201</w:t>
            </w:r>
            <w:r w:rsidR="00171401">
              <w:rPr>
                <w:sz w:val="22"/>
                <w:szCs w:val="22"/>
              </w:rPr>
              <w:t>3</w:t>
            </w:r>
            <w:r w:rsidRPr="003E16AE">
              <w:rPr>
                <w:sz w:val="22"/>
                <w:szCs w:val="22"/>
              </w:rPr>
              <w:t xml:space="preserve"> год</w:t>
            </w:r>
          </w:p>
        </w:tc>
        <w:tc>
          <w:tcPr>
            <w:tcW w:w="2389" w:type="dxa"/>
            <w:gridSpan w:val="2"/>
            <w:tcBorders>
              <w:top w:val="single" w:sz="4" w:space="0" w:color="auto"/>
              <w:left w:val="nil"/>
              <w:bottom w:val="single" w:sz="4" w:space="0" w:color="auto"/>
              <w:right w:val="single" w:sz="4" w:space="0" w:color="auto"/>
            </w:tcBorders>
            <w:shd w:val="clear" w:color="auto" w:fill="auto"/>
            <w:vAlign w:val="bottom"/>
          </w:tcPr>
          <w:p w:rsidR="003B2E59" w:rsidRPr="003E16AE" w:rsidRDefault="003B2E59" w:rsidP="00171401">
            <w:pPr>
              <w:jc w:val="center"/>
            </w:pPr>
            <w:r w:rsidRPr="003E16AE">
              <w:rPr>
                <w:sz w:val="22"/>
                <w:szCs w:val="22"/>
              </w:rPr>
              <w:t>201</w:t>
            </w:r>
            <w:r w:rsidR="00171401">
              <w:rPr>
                <w:sz w:val="22"/>
                <w:szCs w:val="22"/>
              </w:rPr>
              <w:t>4</w:t>
            </w:r>
            <w:r w:rsidRPr="003E16AE">
              <w:rPr>
                <w:sz w:val="22"/>
                <w:szCs w:val="22"/>
              </w:rPr>
              <w:t xml:space="preserve"> год</w:t>
            </w:r>
          </w:p>
        </w:tc>
        <w:tc>
          <w:tcPr>
            <w:tcW w:w="2125" w:type="dxa"/>
            <w:gridSpan w:val="2"/>
            <w:tcBorders>
              <w:top w:val="single" w:sz="4" w:space="0" w:color="auto"/>
              <w:left w:val="nil"/>
              <w:bottom w:val="single" w:sz="4" w:space="0" w:color="auto"/>
              <w:right w:val="single" w:sz="4" w:space="0" w:color="auto"/>
            </w:tcBorders>
            <w:shd w:val="clear" w:color="auto" w:fill="auto"/>
            <w:vAlign w:val="bottom"/>
          </w:tcPr>
          <w:p w:rsidR="003B2E59" w:rsidRPr="003E16AE" w:rsidRDefault="003B2E59" w:rsidP="00171401">
            <w:pPr>
              <w:jc w:val="center"/>
            </w:pPr>
            <w:r>
              <w:rPr>
                <w:sz w:val="22"/>
                <w:szCs w:val="22"/>
              </w:rPr>
              <w:t>201</w:t>
            </w:r>
            <w:r w:rsidR="00171401">
              <w:rPr>
                <w:sz w:val="22"/>
                <w:szCs w:val="22"/>
              </w:rPr>
              <w:t>5</w:t>
            </w:r>
            <w:r>
              <w:rPr>
                <w:sz w:val="22"/>
                <w:szCs w:val="22"/>
              </w:rPr>
              <w:t xml:space="preserve"> год</w:t>
            </w:r>
          </w:p>
        </w:tc>
      </w:tr>
      <w:tr w:rsidR="0007421D" w:rsidRPr="003E16AE" w:rsidTr="0007421D">
        <w:trPr>
          <w:trHeight w:val="255"/>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421D" w:rsidRPr="003E16AE" w:rsidRDefault="0007421D" w:rsidP="00D234D9"/>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421D" w:rsidRPr="003E16AE" w:rsidRDefault="0007421D" w:rsidP="00D234D9"/>
        </w:tc>
        <w:tc>
          <w:tcPr>
            <w:tcW w:w="1080" w:type="dxa"/>
            <w:vMerge w:val="restart"/>
            <w:tcBorders>
              <w:top w:val="nil"/>
              <w:left w:val="nil"/>
              <w:right w:val="single" w:sz="4" w:space="0" w:color="auto"/>
            </w:tcBorders>
            <w:shd w:val="clear" w:color="auto" w:fill="auto"/>
            <w:noWrap/>
            <w:vAlign w:val="bottom"/>
          </w:tcPr>
          <w:p w:rsidR="0007421D" w:rsidRPr="003E16AE" w:rsidRDefault="0007421D" w:rsidP="00D234D9">
            <w:r w:rsidRPr="003E16AE">
              <w:rPr>
                <w:sz w:val="22"/>
                <w:szCs w:val="22"/>
              </w:rPr>
              <w:t>сумма</w:t>
            </w:r>
          </w:p>
          <w:p w:rsidR="0007421D" w:rsidRPr="003E16AE" w:rsidRDefault="0007421D" w:rsidP="00D234D9">
            <w:proofErr w:type="spellStart"/>
            <w:r w:rsidRPr="003E16AE">
              <w:rPr>
                <w:sz w:val="22"/>
                <w:szCs w:val="22"/>
              </w:rPr>
              <w:t>тыс</w:t>
            </w:r>
            <w:proofErr w:type="gramStart"/>
            <w:r w:rsidRPr="003E16AE">
              <w:rPr>
                <w:sz w:val="22"/>
                <w:szCs w:val="22"/>
              </w:rPr>
              <w:t>.р</w:t>
            </w:r>
            <w:proofErr w:type="gramEnd"/>
            <w:r w:rsidRPr="003E16AE">
              <w:rPr>
                <w:sz w:val="22"/>
                <w:szCs w:val="22"/>
              </w:rPr>
              <w:t>уб</w:t>
            </w:r>
            <w:proofErr w:type="spellEnd"/>
          </w:p>
        </w:tc>
        <w:tc>
          <w:tcPr>
            <w:tcW w:w="1260" w:type="dxa"/>
            <w:vMerge w:val="restart"/>
            <w:tcBorders>
              <w:top w:val="nil"/>
              <w:left w:val="nil"/>
              <w:right w:val="single" w:sz="4" w:space="0" w:color="auto"/>
            </w:tcBorders>
            <w:shd w:val="clear" w:color="auto" w:fill="auto"/>
            <w:noWrap/>
            <w:vAlign w:val="bottom"/>
          </w:tcPr>
          <w:p w:rsidR="0007421D" w:rsidRPr="003E16AE" w:rsidRDefault="0007421D" w:rsidP="00D234D9">
            <w:r w:rsidRPr="003E16AE">
              <w:rPr>
                <w:sz w:val="22"/>
                <w:szCs w:val="22"/>
              </w:rPr>
              <w:t>удельный вес</w:t>
            </w:r>
          </w:p>
          <w:p w:rsidR="0007421D" w:rsidRPr="003E16AE" w:rsidRDefault="0007421D" w:rsidP="00D234D9">
            <w:r w:rsidRPr="003E16AE">
              <w:rPr>
                <w:sz w:val="22"/>
                <w:szCs w:val="22"/>
              </w:rPr>
              <w:t>%</w:t>
            </w:r>
          </w:p>
        </w:tc>
        <w:tc>
          <w:tcPr>
            <w:tcW w:w="1260" w:type="dxa"/>
            <w:vMerge w:val="restart"/>
            <w:tcBorders>
              <w:top w:val="nil"/>
              <w:left w:val="nil"/>
              <w:right w:val="single" w:sz="4" w:space="0" w:color="auto"/>
            </w:tcBorders>
            <w:shd w:val="clear" w:color="auto" w:fill="auto"/>
            <w:noWrap/>
            <w:vAlign w:val="bottom"/>
          </w:tcPr>
          <w:p w:rsidR="0007421D" w:rsidRPr="003E16AE" w:rsidRDefault="0007421D" w:rsidP="00D234D9">
            <w:r w:rsidRPr="003E16AE">
              <w:rPr>
                <w:sz w:val="22"/>
                <w:szCs w:val="22"/>
              </w:rPr>
              <w:t>сумма</w:t>
            </w:r>
          </w:p>
          <w:p w:rsidR="0007421D" w:rsidRPr="003E16AE" w:rsidRDefault="0007421D" w:rsidP="00D234D9">
            <w:proofErr w:type="spellStart"/>
            <w:r w:rsidRPr="003E16AE">
              <w:rPr>
                <w:sz w:val="22"/>
                <w:szCs w:val="22"/>
              </w:rPr>
              <w:t>тыс</w:t>
            </w:r>
            <w:proofErr w:type="gramStart"/>
            <w:r w:rsidRPr="003E16AE">
              <w:rPr>
                <w:sz w:val="22"/>
                <w:szCs w:val="22"/>
              </w:rPr>
              <w:t>.р</w:t>
            </w:r>
            <w:proofErr w:type="gramEnd"/>
            <w:r w:rsidRPr="003E16AE">
              <w:rPr>
                <w:sz w:val="22"/>
                <w:szCs w:val="22"/>
              </w:rPr>
              <w:t>уб</w:t>
            </w:r>
            <w:proofErr w:type="spellEnd"/>
          </w:p>
        </w:tc>
        <w:tc>
          <w:tcPr>
            <w:tcW w:w="1129" w:type="dxa"/>
            <w:vMerge w:val="restart"/>
            <w:tcBorders>
              <w:top w:val="nil"/>
              <w:left w:val="nil"/>
              <w:right w:val="single" w:sz="4" w:space="0" w:color="auto"/>
            </w:tcBorders>
            <w:shd w:val="clear" w:color="auto" w:fill="auto"/>
            <w:noWrap/>
            <w:vAlign w:val="bottom"/>
          </w:tcPr>
          <w:p w:rsidR="0007421D" w:rsidRPr="003E16AE" w:rsidRDefault="0007421D" w:rsidP="00D234D9">
            <w:r w:rsidRPr="003E16AE">
              <w:rPr>
                <w:sz w:val="22"/>
                <w:szCs w:val="22"/>
              </w:rPr>
              <w:t>удельный вес</w:t>
            </w:r>
          </w:p>
          <w:p w:rsidR="0007421D" w:rsidRPr="003E16AE" w:rsidRDefault="0007421D" w:rsidP="00D234D9">
            <w:r w:rsidRPr="003E16AE">
              <w:rPr>
                <w:sz w:val="22"/>
                <w:szCs w:val="22"/>
              </w:rPr>
              <w:t>%</w:t>
            </w:r>
          </w:p>
        </w:tc>
        <w:tc>
          <w:tcPr>
            <w:tcW w:w="996" w:type="dxa"/>
            <w:vMerge w:val="restart"/>
            <w:tcBorders>
              <w:top w:val="nil"/>
              <w:left w:val="nil"/>
              <w:right w:val="single" w:sz="4" w:space="0" w:color="auto"/>
            </w:tcBorders>
            <w:shd w:val="clear" w:color="auto" w:fill="auto"/>
            <w:vAlign w:val="bottom"/>
          </w:tcPr>
          <w:p w:rsidR="0007421D" w:rsidRPr="003E16AE" w:rsidRDefault="0007421D" w:rsidP="00D234D9">
            <w:r w:rsidRPr="003E16AE">
              <w:rPr>
                <w:sz w:val="22"/>
                <w:szCs w:val="22"/>
              </w:rPr>
              <w:t>сумма</w:t>
            </w:r>
          </w:p>
          <w:p w:rsidR="0007421D" w:rsidRPr="003E16AE" w:rsidRDefault="0007421D" w:rsidP="00D234D9">
            <w:proofErr w:type="spellStart"/>
            <w:r w:rsidRPr="003E16AE">
              <w:rPr>
                <w:sz w:val="22"/>
                <w:szCs w:val="22"/>
              </w:rPr>
              <w:t>тыс</w:t>
            </w:r>
            <w:proofErr w:type="gramStart"/>
            <w:r w:rsidRPr="003E16AE">
              <w:rPr>
                <w:sz w:val="22"/>
                <w:szCs w:val="22"/>
              </w:rPr>
              <w:t>.р</w:t>
            </w:r>
            <w:proofErr w:type="gramEnd"/>
            <w:r w:rsidRPr="003E16AE">
              <w:rPr>
                <w:sz w:val="22"/>
                <w:szCs w:val="22"/>
              </w:rPr>
              <w:t>уб</w:t>
            </w:r>
            <w:proofErr w:type="spellEnd"/>
          </w:p>
        </w:tc>
        <w:tc>
          <w:tcPr>
            <w:tcW w:w="1129" w:type="dxa"/>
            <w:tcBorders>
              <w:top w:val="nil"/>
              <w:left w:val="nil"/>
              <w:bottom w:val="nil"/>
              <w:right w:val="single" w:sz="4" w:space="0" w:color="auto"/>
            </w:tcBorders>
            <w:shd w:val="clear" w:color="auto" w:fill="auto"/>
            <w:vAlign w:val="bottom"/>
          </w:tcPr>
          <w:p w:rsidR="0007421D" w:rsidRPr="003E16AE" w:rsidRDefault="0007421D" w:rsidP="00D234D9">
            <w:r w:rsidRPr="003E16AE">
              <w:rPr>
                <w:sz w:val="22"/>
                <w:szCs w:val="22"/>
              </w:rPr>
              <w:t>удельный вес</w:t>
            </w:r>
          </w:p>
        </w:tc>
      </w:tr>
      <w:tr w:rsidR="0007421D" w:rsidRPr="003E16AE" w:rsidTr="0007421D">
        <w:trPr>
          <w:trHeight w:val="255"/>
        </w:trPr>
        <w:tc>
          <w:tcPr>
            <w:tcW w:w="7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421D" w:rsidRPr="003E16AE" w:rsidRDefault="0007421D" w:rsidP="00D234D9"/>
        </w:tc>
        <w:tc>
          <w:tcPr>
            <w:tcW w:w="20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421D" w:rsidRPr="003E16AE" w:rsidRDefault="0007421D" w:rsidP="00D234D9"/>
        </w:tc>
        <w:tc>
          <w:tcPr>
            <w:tcW w:w="1080" w:type="dxa"/>
            <w:vMerge/>
            <w:tcBorders>
              <w:left w:val="nil"/>
              <w:bottom w:val="single" w:sz="4" w:space="0" w:color="auto"/>
              <w:right w:val="single" w:sz="4" w:space="0" w:color="auto"/>
            </w:tcBorders>
            <w:shd w:val="clear" w:color="auto" w:fill="auto"/>
            <w:noWrap/>
            <w:vAlign w:val="bottom"/>
          </w:tcPr>
          <w:p w:rsidR="0007421D" w:rsidRPr="003E16AE" w:rsidRDefault="0007421D" w:rsidP="00D234D9"/>
        </w:tc>
        <w:tc>
          <w:tcPr>
            <w:tcW w:w="1260" w:type="dxa"/>
            <w:vMerge/>
            <w:tcBorders>
              <w:left w:val="nil"/>
              <w:bottom w:val="single" w:sz="4" w:space="0" w:color="auto"/>
              <w:right w:val="single" w:sz="4" w:space="0" w:color="auto"/>
            </w:tcBorders>
            <w:shd w:val="clear" w:color="auto" w:fill="auto"/>
            <w:noWrap/>
            <w:vAlign w:val="bottom"/>
          </w:tcPr>
          <w:p w:rsidR="0007421D" w:rsidRPr="003E16AE" w:rsidRDefault="0007421D" w:rsidP="00D234D9"/>
        </w:tc>
        <w:tc>
          <w:tcPr>
            <w:tcW w:w="1260" w:type="dxa"/>
            <w:vMerge/>
            <w:tcBorders>
              <w:left w:val="nil"/>
              <w:bottom w:val="single" w:sz="4" w:space="0" w:color="auto"/>
              <w:right w:val="single" w:sz="4" w:space="0" w:color="auto"/>
            </w:tcBorders>
            <w:shd w:val="clear" w:color="auto" w:fill="auto"/>
            <w:noWrap/>
            <w:vAlign w:val="bottom"/>
          </w:tcPr>
          <w:p w:rsidR="0007421D" w:rsidRPr="003E16AE" w:rsidRDefault="0007421D" w:rsidP="00D234D9"/>
        </w:tc>
        <w:tc>
          <w:tcPr>
            <w:tcW w:w="1129" w:type="dxa"/>
            <w:vMerge/>
            <w:tcBorders>
              <w:left w:val="nil"/>
              <w:bottom w:val="single" w:sz="4" w:space="0" w:color="auto"/>
              <w:right w:val="single" w:sz="4" w:space="0" w:color="auto"/>
            </w:tcBorders>
            <w:shd w:val="clear" w:color="auto" w:fill="auto"/>
            <w:noWrap/>
            <w:vAlign w:val="bottom"/>
          </w:tcPr>
          <w:p w:rsidR="0007421D" w:rsidRPr="003E16AE" w:rsidRDefault="0007421D" w:rsidP="00D234D9"/>
        </w:tc>
        <w:tc>
          <w:tcPr>
            <w:tcW w:w="996" w:type="dxa"/>
            <w:vMerge/>
            <w:tcBorders>
              <w:left w:val="nil"/>
              <w:bottom w:val="single" w:sz="4" w:space="0" w:color="auto"/>
              <w:right w:val="single" w:sz="4" w:space="0" w:color="auto"/>
            </w:tcBorders>
            <w:shd w:val="clear" w:color="auto" w:fill="auto"/>
            <w:vAlign w:val="bottom"/>
          </w:tcPr>
          <w:p w:rsidR="0007421D" w:rsidRPr="003E16AE" w:rsidRDefault="0007421D" w:rsidP="00D234D9"/>
        </w:tc>
        <w:tc>
          <w:tcPr>
            <w:tcW w:w="1129" w:type="dxa"/>
            <w:tcBorders>
              <w:top w:val="nil"/>
              <w:left w:val="nil"/>
              <w:bottom w:val="single" w:sz="4" w:space="0" w:color="auto"/>
              <w:right w:val="single" w:sz="4" w:space="0" w:color="auto"/>
            </w:tcBorders>
            <w:shd w:val="clear" w:color="auto" w:fill="auto"/>
            <w:vAlign w:val="bottom"/>
          </w:tcPr>
          <w:p w:rsidR="0007421D" w:rsidRPr="003E16AE" w:rsidRDefault="0007421D" w:rsidP="00D234D9">
            <w:r w:rsidRPr="003E16AE">
              <w:rPr>
                <w:sz w:val="22"/>
                <w:szCs w:val="22"/>
              </w:rPr>
              <w:t>%</w:t>
            </w:r>
          </w:p>
        </w:tc>
      </w:tr>
      <w:tr w:rsidR="00171401" w:rsidRPr="0086471A" w:rsidTr="0007421D">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171401" w:rsidRPr="003E16AE" w:rsidRDefault="00171401" w:rsidP="00D234D9">
            <w:r w:rsidRPr="003E16AE">
              <w:rPr>
                <w:sz w:val="22"/>
                <w:szCs w:val="22"/>
              </w:rPr>
              <w:t>1.</w:t>
            </w: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171401" w:rsidRPr="003E16AE" w:rsidRDefault="00171401" w:rsidP="00D234D9">
            <w:r w:rsidRPr="003E16AE">
              <w:rPr>
                <w:sz w:val="22"/>
                <w:szCs w:val="22"/>
              </w:rPr>
              <w:t>Налоговые доходы</w:t>
            </w:r>
          </w:p>
        </w:tc>
        <w:tc>
          <w:tcPr>
            <w:tcW w:w="108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413,4</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3,4</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5115,3</w:t>
            </w:r>
          </w:p>
        </w:tc>
        <w:tc>
          <w:tcPr>
            <w:tcW w:w="1129"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24,4</w:t>
            </w:r>
          </w:p>
        </w:tc>
        <w:tc>
          <w:tcPr>
            <w:tcW w:w="996" w:type="dxa"/>
            <w:tcBorders>
              <w:top w:val="nil"/>
              <w:left w:val="nil"/>
              <w:bottom w:val="single" w:sz="4" w:space="0" w:color="auto"/>
              <w:right w:val="single" w:sz="4" w:space="0" w:color="auto"/>
            </w:tcBorders>
            <w:shd w:val="clear" w:color="auto" w:fill="auto"/>
            <w:vAlign w:val="bottom"/>
          </w:tcPr>
          <w:p w:rsidR="00171401" w:rsidRPr="00A2655E" w:rsidRDefault="00CF17FE" w:rsidP="00CF17FE">
            <w:pPr>
              <w:jc w:val="right"/>
            </w:pPr>
            <w:r>
              <w:t>2803,7</w:t>
            </w:r>
          </w:p>
        </w:tc>
        <w:tc>
          <w:tcPr>
            <w:tcW w:w="1129"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21,3</w:t>
            </w:r>
          </w:p>
        </w:tc>
      </w:tr>
      <w:tr w:rsidR="00171401" w:rsidRPr="0086471A" w:rsidTr="0007421D">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171401" w:rsidRPr="003E16AE" w:rsidRDefault="00171401" w:rsidP="00D234D9">
            <w:r w:rsidRPr="003E16AE">
              <w:rPr>
                <w:sz w:val="22"/>
                <w:szCs w:val="22"/>
              </w:rPr>
              <w:t>2.</w:t>
            </w: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171401" w:rsidRPr="003E16AE" w:rsidRDefault="00171401" w:rsidP="00D234D9">
            <w:r w:rsidRPr="003E16AE">
              <w:rPr>
                <w:sz w:val="22"/>
                <w:szCs w:val="22"/>
              </w:rPr>
              <w:t>Неналоговые доходы</w:t>
            </w:r>
          </w:p>
        </w:tc>
        <w:tc>
          <w:tcPr>
            <w:tcW w:w="108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2591,1</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21,2</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13044,5</w:t>
            </w:r>
          </w:p>
        </w:tc>
        <w:tc>
          <w:tcPr>
            <w:tcW w:w="1129"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62,1</w:t>
            </w:r>
          </w:p>
        </w:tc>
        <w:tc>
          <w:tcPr>
            <w:tcW w:w="996"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331,3</w:t>
            </w:r>
          </w:p>
        </w:tc>
        <w:tc>
          <w:tcPr>
            <w:tcW w:w="1129"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2,5</w:t>
            </w:r>
          </w:p>
        </w:tc>
      </w:tr>
      <w:tr w:rsidR="00171401" w:rsidRPr="0086471A" w:rsidTr="0007421D">
        <w:trPr>
          <w:trHeight w:val="25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401" w:rsidRPr="003E16AE" w:rsidRDefault="00171401" w:rsidP="00D234D9">
            <w:r w:rsidRPr="003E16AE">
              <w:rPr>
                <w:sz w:val="22"/>
                <w:szCs w:val="22"/>
              </w:rPr>
              <w:t>3.</w:t>
            </w: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171401" w:rsidRPr="003E16AE" w:rsidRDefault="00171401" w:rsidP="00D234D9">
            <w:r>
              <w:rPr>
                <w:sz w:val="22"/>
                <w:szCs w:val="22"/>
              </w:rPr>
              <w:t>Безвозмездные поступления</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9191,5</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75,4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2845,2</w:t>
            </w:r>
          </w:p>
        </w:tc>
        <w:tc>
          <w:tcPr>
            <w:tcW w:w="1129" w:type="dxa"/>
            <w:tcBorders>
              <w:top w:val="single" w:sz="4" w:space="0" w:color="auto"/>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13,5</w:t>
            </w:r>
          </w:p>
        </w:tc>
        <w:tc>
          <w:tcPr>
            <w:tcW w:w="996" w:type="dxa"/>
            <w:tcBorders>
              <w:top w:val="single" w:sz="4" w:space="0" w:color="auto"/>
              <w:left w:val="nil"/>
              <w:bottom w:val="single" w:sz="4" w:space="0" w:color="auto"/>
              <w:right w:val="single" w:sz="4" w:space="0" w:color="auto"/>
            </w:tcBorders>
            <w:shd w:val="clear" w:color="auto" w:fill="auto"/>
            <w:vAlign w:val="bottom"/>
          </w:tcPr>
          <w:p w:rsidR="00171401" w:rsidRPr="00A2655E" w:rsidRDefault="00CF17FE" w:rsidP="00D234D9">
            <w:pPr>
              <w:jc w:val="right"/>
            </w:pPr>
            <w:r>
              <w:t>10029,8</w:t>
            </w:r>
          </w:p>
        </w:tc>
        <w:tc>
          <w:tcPr>
            <w:tcW w:w="1129" w:type="dxa"/>
            <w:tcBorders>
              <w:top w:val="single" w:sz="4" w:space="0" w:color="auto"/>
              <w:left w:val="nil"/>
              <w:bottom w:val="single" w:sz="4" w:space="0" w:color="auto"/>
              <w:right w:val="single" w:sz="4" w:space="0" w:color="auto"/>
            </w:tcBorders>
            <w:shd w:val="clear" w:color="auto" w:fill="auto"/>
            <w:vAlign w:val="bottom"/>
          </w:tcPr>
          <w:p w:rsidR="00171401" w:rsidRPr="00A2655E" w:rsidRDefault="00CF17FE" w:rsidP="00CF17FE">
            <w:pPr>
              <w:jc w:val="right"/>
            </w:pPr>
            <w:r>
              <w:t>76,2</w:t>
            </w:r>
          </w:p>
        </w:tc>
      </w:tr>
      <w:tr w:rsidR="00171401" w:rsidRPr="0086471A" w:rsidTr="0007421D">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171401" w:rsidRPr="003E16AE" w:rsidRDefault="00171401" w:rsidP="00D234D9">
            <w:r>
              <w:rPr>
                <w:sz w:val="22"/>
                <w:szCs w:val="22"/>
              </w:rPr>
              <w:t>3.1.</w:t>
            </w: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171401" w:rsidRPr="003E16AE" w:rsidRDefault="00171401" w:rsidP="00D234D9">
            <w:r>
              <w:rPr>
                <w:sz w:val="22"/>
                <w:szCs w:val="22"/>
              </w:rPr>
              <w:t>в т.ч. дотация и субвенция</w:t>
            </w:r>
          </w:p>
        </w:tc>
        <w:tc>
          <w:tcPr>
            <w:tcW w:w="108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1101,8</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9,0</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1348,6</w:t>
            </w:r>
          </w:p>
        </w:tc>
        <w:tc>
          <w:tcPr>
            <w:tcW w:w="1129"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6,4</w:t>
            </w:r>
          </w:p>
        </w:tc>
        <w:tc>
          <w:tcPr>
            <w:tcW w:w="996"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814,5</w:t>
            </w:r>
          </w:p>
        </w:tc>
        <w:tc>
          <w:tcPr>
            <w:tcW w:w="1129"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6,2</w:t>
            </w:r>
          </w:p>
        </w:tc>
      </w:tr>
      <w:tr w:rsidR="00171401" w:rsidRPr="0086471A" w:rsidTr="0007421D">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171401" w:rsidRPr="003E16AE" w:rsidRDefault="00171401" w:rsidP="00D234D9">
            <w:r>
              <w:rPr>
                <w:sz w:val="22"/>
                <w:szCs w:val="22"/>
              </w:rPr>
              <w:t>4.</w:t>
            </w: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171401" w:rsidRPr="003E16AE" w:rsidRDefault="00171401" w:rsidP="00D234D9">
            <w:r w:rsidRPr="003E16AE">
              <w:rPr>
                <w:sz w:val="22"/>
                <w:szCs w:val="22"/>
              </w:rPr>
              <w:t>Всего доходов</w:t>
            </w:r>
          </w:p>
        </w:tc>
        <w:tc>
          <w:tcPr>
            <w:tcW w:w="108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12196,0</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100</w:t>
            </w:r>
          </w:p>
        </w:tc>
        <w:tc>
          <w:tcPr>
            <w:tcW w:w="1260"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21005,0</w:t>
            </w:r>
          </w:p>
        </w:tc>
        <w:tc>
          <w:tcPr>
            <w:tcW w:w="1129" w:type="dxa"/>
            <w:tcBorders>
              <w:top w:val="nil"/>
              <w:left w:val="nil"/>
              <w:bottom w:val="single" w:sz="4" w:space="0" w:color="auto"/>
              <w:right w:val="single" w:sz="4" w:space="0" w:color="auto"/>
            </w:tcBorders>
            <w:shd w:val="clear" w:color="auto" w:fill="auto"/>
            <w:noWrap/>
            <w:vAlign w:val="bottom"/>
          </w:tcPr>
          <w:p w:rsidR="00171401" w:rsidRPr="00A2655E" w:rsidRDefault="00171401" w:rsidP="0007421D">
            <w:pPr>
              <w:jc w:val="right"/>
            </w:pPr>
            <w:r w:rsidRPr="00A2655E">
              <w:rPr>
                <w:sz w:val="22"/>
                <w:szCs w:val="22"/>
              </w:rPr>
              <w:t>100</w:t>
            </w:r>
          </w:p>
        </w:tc>
        <w:tc>
          <w:tcPr>
            <w:tcW w:w="996"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13164,8</w:t>
            </w:r>
          </w:p>
        </w:tc>
        <w:tc>
          <w:tcPr>
            <w:tcW w:w="1129" w:type="dxa"/>
            <w:tcBorders>
              <w:top w:val="nil"/>
              <w:left w:val="nil"/>
              <w:bottom w:val="single" w:sz="4" w:space="0" w:color="auto"/>
              <w:right w:val="single" w:sz="4" w:space="0" w:color="auto"/>
            </w:tcBorders>
            <w:shd w:val="clear" w:color="auto" w:fill="auto"/>
            <w:vAlign w:val="bottom"/>
          </w:tcPr>
          <w:p w:rsidR="00171401" w:rsidRPr="00A2655E" w:rsidRDefault="00CF17FE" w:rsidP="00D234D9">
            <w:pPr>
              <w:jc w:val="right"/>
            </w:pPr>
            <w:r>
              <w:t>100</w:t>
            </w:r>
          </w:p>
        </w:tc>
      </w:tr>
    </w:tbl>
    <w:p w:rsidR="003B2E59" w:rsidRPr="003E16AE" w:rsidRDefault="003B2E59" w:rsidP="003B2E59">
      <w:pPr>
        <w:jc w:val="center"/>
        <w:rPr>
          <w:sz w:val="22"/>
          <w:szCs w:val="22"/>
        </w:rPr>
      </w:pPr>
      <w:r w:rsidRPr="003E16AE">
        <w:rPr>
          <w:sz w:val="22"/>
          <w:szCs w:val="22"/>
        </w:rPr>
        <w:tab/>
      </w:r>
    </w:p>
    <w:p w:rsidR="003B2E59" w:rsidRPr="003E16AE" w:rsidRDefault="003B2E59" w:rsidP="003B2E59">
      <w:pPr>
        <w:rPr>
          <w:b/>
          <w:sz w:val="22"/>
          <w:szCs w:val="22"/>
        </w:rPr>
      </w:pPr>
      <w:r w:rsidRPr="003E16AE">
        <w:rPr>
          <w:b/>
          <w:sz w:val="22"/>
          <w:szCs w:val="22"/>
        </w:rPr>
        <w:t>Структура собственных доходов бюджета поселения</w:t>
      </w:r>
    </w:p>
    <w:p w:rsidR="00721F5A" w:rsidRPr="001C2551" w:rsidRDefault="00721F5A" w:rsidP="00721F5A">
      <w:pPr>
        <w:ind w:firstLine="708"/>
        <w:jc w:val="both"/>
        <w:rPr>
          <w:color w:val="FF0000"/>
        </w:rPr>
      </w:pPr>
      <w:r>
        <w:t xml:space="preserve">  В сравнении с  2014</w:t>
      </w:r>
      <w:r w:rsidRPr="001C2551">
        <w:t>годом объём налоговых  доходов</w:t>
      </w:r>
      <w:r>
        <w:t xml:space="preserve"> в 2015</w:t>
      </w:r>
      <w:r w:rsidRPr="001C2551">
        <w:t xml:space="preserve"> </w:t>
      </w:r>
      <w:r>
        <w:t xml:space="preserve">снизился </w:t>
      </w:r>
      <w:r w:rsidRPr="001C2551">
        <w:t xml:space="preserve"> на </w:t>
      </w:r>
      <w:r w:rsidR="00CF17FE">
        <w:t>2311,6</w:t>
      </w:r>
      <w:r w:rsidRPr="001C2551">
        <w:t xml:space="preserve"> тыс</w:t>
      </w:r>
      <w:proofErr w:type="gramStart"/>
      <w:r w:rsidRPr="001C2551">
        <w:t>.р</w:t>
      </w:r>
      <w:proofErr w:type="gramEnd"/>
      <w:r w:rsidRPr="001C2551">
        <w:t xml:space="preserve">уб. </w:t>
      </w:r>
      <w:r w:rsidR="00CF17FE">
        <w:t xml:space="preserve">( за счет </w:t>
      </w:r>
      <w:proofErr w:type="spellStart"/>
      <w:r w:rsidR="00CF17FE">
        <w:t>непоступления</w:t>
      </w:r>
      <w:proofErr w:type="spellEnd"/>
      <w:r w:rsidR="00CF17FE">
        <w:t xml:space="preserve"> ак</w:t>
      </w:r>
      <w:r w:rsidR="0007421D">
        <w:t>цизов)</w:t>
      </w:r>
    </w:p>
    <w:p w:rsidR="003B2E59" w:rsidRPr="001C2551" w:rsidRDefault="00721F5A" w:rsidP="003B2E59">
      <w:pPr>
        <w:ind w:firstLine="900"/>
        <w:jc w:val="both"/>
      </w:pPr>
      <w:r>
        <w:t xml:space="preserve">Общий объем </w:t>
      </w:r>
      <w:r w:rsidR="003B2E59" w:rsidRPr="001C2551">
        <w:t xml:space="preserve"> неналоговых доходов бюджета поселения за 201</w:t>
      </w:r>
      <w:r w:rsidR="00171401">
        <w:t>5</w:t>
      </w:r>
      <w:r w:rsidR="003B2E59" w:rsidRPr="001C2551">
        <w:t xml:space="preserve">год имеет </w:t>
      </w:r>
      <w:r>
        <w:t xml:space="preserve">также </w:t>
      </w:r>
      <w:r w:rsidR="003B2E59" w:rsidRPr="001C2551">
        <w:t xml:space="preserve">тенденцию </w:t>
      </w:r>
      <w:r>
        <w:t>снижения</w:t>
      </w:r>
      <w:r w:rsidR="0007421D">
        <w:t xml:space="preserve"> 12713,2 тыс. рублей.</w:t>
      </w:r>
      <w:r w:rsidR="003B2E59" w:rsidRPr="001C2551">
        <w:t xml:space="preserve"> </w:t>
      </w:r>
    </w:p>
    <w:p w:rsidR="003B2E59" w:rsidRPr="001C2551" w:rsidRDefault="00721F5A" w:rsidP="003B2E59">
      <w:pPr>
        <w:ind w:firstLine="900"/>
        <w:jc w:val="both"/>
      </w:pPr>
      <w:r>
        <w:t>Основными причи</w:t>
      </w:r>
      <w:r w:rsidR="003B2E59" w:rsidRPr="001C2551">
        <w:t>н</w:t>
      </w:r>
      <w:r>
        <w:t xml:space="preserve">ами снижения налоговых и неналоговых доходов </w:t>
      </w:r>
      <w:r w:rsidR="003B2E59" w:rsidRPr="001C2551">
        <w:t xml:space="preserve"> являются:</w:t>
      </w:r>
    </w:p>
    <w:p w:rsidR="00721F5A" w:rsidRDefault="00721F5A" w:rsidP="003B2E59">
      <w:pPr>
        <w:ind w:firstLine="900"/>
        <w:jc w:val="both"/>
      </w:pPr>
      <w:r>
        <w:t>- изменение бюджетного законодательства и нормативов отчислений налоговых и неналоговых доходов с 01.01.2015года;</w:t>
      </w:r>
    </w:p>
    <w:p w:rsidR="00721F5A" w:rsidRPr="00E642E5" w:rsidRDefault="003B2E59" w:rsidP="003B2E59">
      <w:pPr>
        <w:ind w:firstLine="900"/>
        <w:jc w:val="both"/>
      </w:pPr>
      <w:r w:rsidRPr="00E642E5">
        <w:t xml:space="preserve">- </w:t>
      </w:r>
      <w:r w:rsidR="00721F5A" w:rsidRPr="00E642E5">
        <w:t xml:space="preserve">уменьшение фонда оплаты труда более чем на </w:t>
      </w:r>
      <w:r w:rsidR="00E642E5" w:rsidRPr="00E642E5">
        <w:t>37</w:t>
      </w:r>
      <w:r w:rsidR="00721F5A" w:rsidRPr="00E642E5">
        <w:t>%,</w:t>
      </w:r>
    </w:p>
    <w:p w:rsidR="003B2E59" w:rsidRPr="00E642E5" w:rsidRDefault="00721F5A" w:rsidP="003B2E59">
      <w:pPr>
        <w:ind w:firstLine="900"/>
        <w:jc w:val="both"/>
      </w:pPr>
      <w:r w:rsidRPr="00E642E5">
        <w:t>- снижение количества плательщиков  налога на доходы физических лиц.</w:t>
      </w:r>
    </w:p>
    <w:p w:rsidR="003B2E59" w:rsidRPr="001C2551" w:rsidRDefault="003B2E59" w:rsidP="003B2E59">
      <w:pPr>
        <w:ind w:firstLine="708"/>
        <w:jc w:val="both"/>
      </w:pPr>
      <w:r w:rsidRPr="001C2551">
        <w:t>Наибольший удельный вес в структуре собственных доходов  бюджета заняли:</w:t>
      </w:r>
    </w:p>
    <w:p w:rsidR="003B2E59" w:rsidRPr="001C2551" w:rsidRDefault="003B2E59" w:rsidP="0007421D">
      <w:pPr>
        <w:ind w:firstLine="708"/>
        <w:jc w:val="both"/>
      </w:pPr>
      <w:r w:rsidRPr="001C2551">
        <w:t>1) земельный налог -</w:t>
      </w:r>
      <w:r w:rsidR="0007421D">
        <w:t>2477,5</w:t>
      </w:r>
      <w:r w:rsidRPr="001C2551">
        <w:t xml:space="preserve"> тыс. рублей </w:t>
      </w:r>
      <w:r>
        <w:t>–</w:t>
      </w:r>
      <w:r w:rsidRPr="001C2551">
        <w:t xml:space="preserve"> </w:t>
      </w:r>
      <w:r w:rsidR="0007421D">
        <w:t>79,0</w:t>
      </w:r>
      <w:r w:rsidRPr="001C2551">
        <w:t xml:space="preserve"> %</w:t>
      </w:r>
      <w:r>
        <w:t>;</w:t>
      </w:r>
    </w:p>
    <w:p w:rsidR="003B2E59" w:rsidRPr="001C2551" w:rsidRDefault="003B2E59" w:rsidP="003B2E59">
      <w:pPr>
        <w:ind w:firstLine="567"/>
        <w:jc w:val="both"/>
      </w:pPr>
      <w:r w:rsidRPr="001C2551">
        <w:t xml:space="preserve">  </w:t>
      </w:r>
      <w:r w:rsidR="00721F5A">
        <w:t>3</w:t>
      </w:r>
      <w:r w:rsidRPr="001C2551">
        <w:t xml:space="preserve">) налог на доходы физических лиц – </w:t>
      </w:r>
      <w:r w:rsidR="0007421D">
        <w:t>242,8</w:t>
      </w:r>
      <w:r w:rsidRPr="001C2551">
        <w:t xml:space="preserve"> тыс. рублей – </w:t>
      </w:r>
      <w:r w:rsidR="0007421D">
        <w:t>7,7</w:t>
      </w:r>
      <w:r w:rsidRPr="001C2551">
        <w:t xml:space="preserve"> %</w:t>
      </w:r>
      <w:r>
        <w:t>.</w:t>
      </w:r>
    </w:p>
    <w:p w:rsidR="003B2E59" w:rsidRPr="001C2551" w:rsidRDefault="003B2E59" w:rsidP="003B2E59">
      <w:pPr>
        <w:ind w:right="-766"/>
      </w:pPr>
      <w:r w:rsidRPr="001C2551">
        <w:rPr>
          <w:rFonts w:ascii="Arial" w:hAnsi="Arial"/>
        </w:rPr>
        <w:t xml:space="preserve">        </w:t>
      </w:r>
      <w:r>
        <w:rPr>
          <w:rFonts w:ascii="Arial" w:hAnsi="Arial"/>
        </w:rPr>
        <w:t xml:space="preserve"> </w:t>
      </w:r>
      <w:r w:rsidRPr="001C2551">
        <w:rPr>
          <w:rFonts w:ascii="Arial" w:hAnsi="Arial"/>
        </w:rPr>
        <w:t xml:space="preserve">  </w:t>
      </w:r>
      <w:r w:rsidRPr="001C2551">
        <w:t xml:space="preserve">Структура </w:t>
      </w:r>
      <w:r>
        <w:t>налоговых</w:t>
      </w:r>
      <w:r w:rsidRPr="001C2551">
        <w:t xml:space="preserve"> доходов поселения в разрезе источников:</w:t>
      </w:r>
    </w:p>
    <w:p w:rsidR="003B2E59" w:rsidRPr="001C2551" w:rsidRDefault="003B2E59" w:rsidP="003B2E59">
      <w:pPr>
        <w:ind w:right="-766"/>
        <w:jc w:val="center"/>
        <w:rPr>
          <w:rFonts w:ascii="Arial" w:hAnsi="Arial"/>
          <w:b/>
          <w:u w:val="single"/>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715"/>
        <w:gridCol w:w="1141"/>
        <w:gridCol w:w="1260"/>
        <w:gridCol w:w="1080"/>
        <w:gridCol w:w="1080"/>
        <w:gridCol w:w="1080"/>
        <w:gridCol w:w="1080"/>
      </w:tblGrid>
      <w:tr w:rsidR="003B2E59" w:rsidRPr="003E16AE" w:rsidTr="00D234D9">
        <w:trPr>
          <w:cantSplit/>
        </w:trPr>
        <w:tc>
          <w:tcPr>
            <w:tcW w:w="426" w:type="dxa"/>
            <w:vMerge w:val="restart"/>
          </w:tcPr>
          <w:p w:rsidR="003B2E59" w:rsidRPr="003E16AE" w:rsidRDefault="003B2E59" w:rsidP="00D234D9">
            <w:pPr>
              <w:pStyle w:val="1"/>
              <w:rPr>
                <w:sz w:val="22"/>
              </w:rPr>
            </w:pPr>
          </w:p>
        </w:tc>
        <w:tc>
          <w:tcPr>
            <w:tcW w:w="2715" w:type="dxa"/>
            <w:vMerge w:val="restart"/>
          </w:tcPr>
          <w:p w:rsidR="003B2E59" w:rsidRPr="003E16AE" w:rsidRDefault="003B2E59" w:rsidP="00D234D9">
            <w:pPr>
              <w:pStyle w:val="1"/>
              <w:rPr>
                <w:sz w:val="22"/>
              </w:rPr>
            </w:pPr>
            <w:r w:rsidRPr="003E16AE">
              <w:rPr>
                <w:sz w:val="22"/>
                <w:szCs w:val="22"/>
              </w:rPr>
              <w:t>Вид налога</w:t>
            </w:r>
          </w:p>
        </w:tc>
        <w:tc>
          <w:tcPr>
            <w:tcW w:w="2401" w:type="dxa"/>
            <w:gridSpan w:val="2"/>
          </w:tcPr>
          <w:p w:rsidR="003B2E59" w:rsidRPr="003E16AE" w:rsidRDefault="003B2E59" w:rsidP="00721F5A">
            <w:pPr>
              <w:pStyle w:val="1"/>
              <w:rPr>
                <w:sz w:val="22"/>
              </w:rPr>
            </w:pPr>
            <w:r w:rsidRPr="003E16AE">
              <w:rPr>
                <w:sz w:val="22"/>
                <w:szCs w:val="22"/>
              </w:rPr>
              <w:t>201</w:t>
            </w:r>
            <w:r w:rsidR="00721F5A">
              <w:rPr>
                <w:sz w:val="22"/>
                <w:szCs w:val="22"/>
              </w:rPr>
              <w:t>3</w:t>
            </w:r>
            <w:r w:rsidRPr="003E16AE">
              <w:rPr>
                <w:sz w:val="22"/>
                <w:szCs w:val="22"/>
              </w:rPr>
              <w:t xml:space="preserve"> год</w:t>
            </w:r>
          </w:p>
        </w:tc>
        <w:tc>
          <w:tcPr>
            <w:tcW w:w="2160" w:type="dxa"/>
            <w:gridSpan w:val="2"/>
          </w:tcPr>
          <w:p w:rsidR="003B2E59" w:rsidRPr="003E16AE" w:rsidRDefault="003B2E59" w:rsidP="00D234D9">
            <w:pPr>
              <w:pStyle w:val="1"/>
              <w:rPr>
                <w:sz w:val="22"/>
              </w:rPr>
            </w:pPr>
            <w:r w:rsidRPr="003E16AE">
              <w:rPr>
                <w:sz w:val="22"/>
                <w:szCs w:val="22"/>
              </w:rPr>
              <w:t>201</w:t>
            </w:r>
            <w:r w:rsidR="00721F5A">
              <w:rPr>
                <w:sz w:val="22"/>
                <w:szCs w:val="22"/>
              </w:rPr>
              <w:t>4</w:t>
            </w:r>
            <w:r w:rsidRPr="003E16AE">
              <w:rPr>
                <w:sz w:val="22"/>
                <w:szCs w:val="22"/>
              </w:rPr>
              <w:t xml:space="preserve"> год</w:t>
            </w:r>
          </w:p>
        </w:tc>
        <w:tc>
          <w:tcPr>
            <w:tcW w:w="2160" w:type="dxa"/>
            <w:gridSpan w:val="2"/>
          </w:tcPr>
          <w:p w:rsidR="003B2E59" w:rsidRPr="003E16AE" w:rsidRDefault="003B2E59" w:rsidP="00D234D9">
            <w:pPr>
              <w:pStyle w:val="1"/>
              <w:rPr>
                <w:sz w:val="22"/>
              </w:rPr>
            </w:pPr>
            <w:r w:rsidRPr="003E16AE">
              <w:rPr>
                <w:sz w:val="22"/>
                <w:szCs w:val="22"/>
              </w:rPr>
              <w:t>201</w:t>
            </w:r>
            <w:r w:rsidR="00721F5A">
              <w:rPr>
                <w:sz w:val="22"/>
                <w:szCs w:val="22"/>
              </w:rPr>
              <w:t>5</w:t>
            </w:r>
            <w:r w:rsidRPr="003E16AE">
              <w:rPr>
                <w:sz w:val="22"/>
                <w:szCs w:val="22"/>
              </w:rPr>
              <w:t xml:space="preserve"> год</w:t>
            </w:r>
          </w:p>
        </w:tc>
      </w:tr>
      <w:tr w:rsidR="003B2E59" w:rsidRPr="003E16AE" w:rsidTr="00D234D9">
        <w:trPr>
          <w:cantSplit/>
        </w:trPr>
        <w:tc>
          <w:tcPr>
            <w:tcW w:w="426" w:type="dxa"/>
            <w:vMerge/>
          </w:tcPr>
          <w:p w:rsidR="003B2E59" w:rsidRPr="003E16AE" w:rsidRDefault="003B2E59" w:rsidP="00D234D9">
            <w:pPr>
              <w:ind w:right="-766"/>
            </w:pPr>
          </w:p>
        </w:tc>
        <w:tc>
          <w:tcPr>
            <w:tcW w:w="2715" w:type="dxa"/>
            <w:vMerge/>
          </w:tcPr>
          <w:p w:rsidR="003B2E59" w:rsidRPr="003E16AE" w:rsidRDefault="003B2E59" w:rsidP="00D234D9">
            <w:pPr>
              <w:ind w:right="-766"/>
            </w:pPr>
          </w:p>
        </w:tc>
        <w:tc>
          <w:tcPr>
            <w:tcW w:w="1141" w:type="dxa"/>
          </w:tcPr>
          <w:p w:rsidR="003B2E59" w:rsidRPr="00364941" w:rsidRDefault="003B2E59" w:rsidP="00D234D9">
            <w:pPr>
              <w:ind w:right="-766"/>
              <w:jc w:val="both"/>
              <w:rPr>
                <w:sz w:val="20"/>
                <w:szCs w:val="20"/>
              </w:rPr>
            </w:pPr>
            <w:r w:rsidRPr="00364941">
              <w:rPr>
                <w:sz w:val="20"/>
                <w:szCs w:val="20"/>
              </w:rPr>
              <w:t>Сумма</w:t>
            </w:r>
          </w:p>
          <w:p w:rsidR="003B2E59" w:rsidRPr="00364941" w:rsidRDefault="003B2E59" w:rsidP="00D234D9">
            <w:pPr>
              <w:ind w:right="-766"/>
              <w:jc w:val="both"/>
              <w:rPr>
                <w:sz w:val="20"/>
                <w:szCs w:val="20"/>
              </w:rPr>
            </w:pPr>
          </w:p>
          <w:p w:rsidR="003B2E59" w:rsidRPr="00364941" w:rsidRDefault="003B2E59" w:rsidP="00D234D9">
            <w:pPr>
              <w:ind w:right="-766"/>
              <w:jc w:val="both"/>
              <w:rPr>
                <w:sz w:val="20"/>
                <w:szCs w:val="20"/>
              </w:rPr>
            </w:pPr>
            <w:r w:rsidRPr="00364941">
              <w:rPr>
                <w:sz w:val="20"/>
                <w:szCs w:val="20"/>
              </w:rPr>
              <w:t>Тыс</w:t>
            </w:r>
            <w:proofErr w:type="gramStart"/>
            <w:r w:rsidRPr="00364941">
              <w:rPr>
                <w:sz w:val="20"/>
                <w:szCs w:val="20"/>
              </w:rPr>
              <w:t>.р</w:t>
            </w:r>
            <w:proofErr w:type="gramEnd"/>
            <w:r w:rsidRPr="00364941">
              <w:rPr>
                <w:sz w:val="20"/>
                <w:szCs w:val="20"/>
              </w:rPr>
              <w:t>уб.</w:t>
            </w:r>
          </w:p>
        </w:tc>
        <w:tc>
          <w:tcPr>
            <w:tcW w:w="1260" w:type="dxa"/>
          </w:tcPr>
          <w:p w:rsidR="003B2E59" w:rsidRPr="00364941" w:rsidRDefault="003B2E59" w:rsidP="00D234D9">
            <w:pPr>
              <w:ind w:right="-766"/>
              <w:jc w:val="both"/>
              <w:rPr>
                <w:sz w:val="20"/>
                <w:szCs w:val="20"/>
              </w:rPr>
            </w:pPr>
            <w:r w:rsidRPr="00364941">
              <w:rPr>
                <w:sz w:val="20"/>
                <w:szCs w:val="20"/>
              </w:rPr>
              <w:t>Удельный</w:t>
            </w:r>
          </w:p>
          <w:p w:rsidR="003B2E59" w:rsidRPr="00364941" w:rsidRDefault="003B2E59" w:rsidP="00D234D9">
            <w:pPr>
              <w:ind w:right="-766"/>
              <w:jc w:val="both"/>
              <w:rPr>
                <w:sz w:val="20"/>
                <w:szCs w:val="20"/>
              </w:rPr>
            </w:pPr>
            <w:r w:rsidRPr="00364941">
              <w:rPr>
                <w:sz w:val="20"/>
                <w:szCs w:val="20"/>
              </w:rPr>
              <w:t>вес</w:t>
            </w:r>
          </w:p>
          <w:p w:rsidR="003B2E59" w:rsidRPr="00364941" w:rsidRDefault="003B2E59" w:rsidP="00D234D9">
            <w:pPr>
              <w:ind w:right="-766"/>
              <w:jc w:val="both"/>
              <w:rPr>
                <w:sz w:val="20"/>
                <w:szCs w:val="20"/>
              </w:rPr>
            </w:pPr>
            <w:r w:rsidRPr="00364941">
              <w:rPr>
                <w:sz w:val="20"/>
                <w:szCs w:val="20"/>
              </w:rPr>
              <w:t>Тыс</w:t>
            </w:r>
            <w:proofErr w:type="gramStart"/>
            <w:r w:rsidRPr="00364941">
              <w:rPr>
                <w:sz w:val="20"/>
                <w:szCs w:val="20"/>
              </w:rPr>
              <w:t>.р</w:t>
            </w:r>
            <w:proofErr w:type="gramEnd"/>
            <w:r w:rsidRPr="00364941">
              <w:rPr>
                <w:sz w:val="20"/>
                <w:szCs w:val="20"/>
              </w:rPr>
              <w:t>уб.</w:t>
            </w:r>
          </w:p>
        </w:tc>
        <w:tc>
          <w:tcPr>
            <w:tcW w:w="1080" w:type="dxa"/>
          </w:tcPr>
          <w:p w:rsidR="003B2E59" w:rsidRPr="00364941" w:rsidRDefault="003B2E59" w:rsidP="00D234D9">
            <w:pPr>
              <w:ind w:right="-766"/>
              <w:jc w:val="both"/>
              <w:rPr>
                <w:sz w:val="20"/>
                <w:szCs w:val="20"/>
              </w:rPr>
            </w:pPr>
            <w:r w:rsidRPr="00364941">
              <w:rPr>
                <w:sz w:val="20"/>
                <w:szCs w:val="20"/>
              </w:rPr>
              <w:t>Сумма</w:t>
            </w:r>
          </w:p>
          <w:p w:rsidR="003B2E59" w:rsidRPr="00364941" w:rsidRDefault="003B2E59" w:rsidP="00D234D9">
            <w:pPr>
              <w:ind w:right="-766"/>
              <w:jc w:val="both"/>
              <w:rPr>
                <w:sz w:val="20"/>
                <w:szCs w:val="20"/>
              </w:rPr>
            </w:pPr>
          </w:p>
          <w:p w:rsidR="003B2E59" w:rsidRPr="00364941" w:rsidRDefault="003B2E59" w:rsidP="00D234D9">
            <w:pPr>
              <w:ind w:right="-766"/>
              <w:jc w:val="both"/>
              <w:rPr>
                <w:sz w:val="20"/>
                <w:szCs w:val="20"/>
              </w:rPr>
            </w:pPr>
            <w:r w:rsidRPr="00364941">
              <w:rPr>
                <w:sz w:val="20"/>
                <w:szCs w:val="20"/>
              </w:rPr>
              <w:t>Тыс</w:t>
            </w:r>
            <w:proofErr w:type="gramStart"/>
            <w:r w:rsidRPr="00364941">
              <w:rPr>
                <w:sz w:val="20"/>
                <w:szCs w:val="20"/>
              </w:rPr>
              <w:t>.р</w:t>
            </w:r>
            <w:proofErr w:type="gramEnd"/>
            <w:r w:rsidRPr="00364941">
              <w:rPr>
                <w:sz w:val="20"/>
                <w:szCs w:val="20"/>
              </w:rPr>
              <w:t>уб.</w:t>
            </w:r>
          </w:p>
        </w:tc>
        <w:tc>
          <w:tcPr>
            <w:tcW w:w="1080" w:type="dxa"/>
          </w:tcPr>
          <w:p w:rsidR="003B2E59" w:rsidRPr="00364941" w:rsidRDefault="003B2E59" w:rsidP="00D234D9">
            <w:pPr>
              <w:ind w:right="-766"/>
              <w:jc w:val="both"/>
              <w:rPr>
                <w:sz w:val="20"/>
                <w:szCs w:val="20"/>
              </w:rPr>
            </w:pPr>
            <w:r w:rsidRPr="00364941">
              <w:rPr>
                <w:sz w:val="20"/>
                <w:szCs w:val="20"/>
              </w:rPr>
              <w:t>Удельный</w:t>
            </w:r>
          </w:p>
          <w:p w:rsidR="003B2E59" w:rsidRPr="00364941" w:rsidRDefault="003B2E59" w:rsidP="00D234D9">
            <w:pPr>
              <w:ind w:right="-766"/>
              <w:jc w:val="both"/>
              <w:rPr>
                <w:sz w:val="20"/>
                <w:szCs w:val="20"/>
              </w:rPr>
            </w:pPr>
            <w:r w:rsidRPr="00364941">
              <w:rPr>
                <w:sz w:val="20"/>
                <w:szCs w:val="20"/>
              </w:rPr>
              <w:t>вес</w:t>
            </w:r>
          </w:p>
          <w:p w:rsidR="003B2E59" w:rsidRPr="00364941" w:rsidRDefault="003B2E59" w:rsidP="00D234D9">
            <w:pPr>
              <w:ind w:right="-766"/>
              <w:jc w:val="both"/>
              <w:rPr>
                <w:sz w:val="20"/>
                <w:szCs w:val="20"/>
              </w:rPr>
            </w:pPr>
            <w:r w:rsidRPr="00364941">
              <w:rPr>
                <w:sz w:val="20"/>
                <w:szCs w:val="20"/>
              </w:rPr>
              <w:t>Тыс</w:t>
            </w:r>
            <w:proofErr w:type="gramStart"/>
            <w:r w:rsidRPr="00364941">
              <w:rPr>
                <w:sz w:val="20"/>
                <w:szCs w:val="20"/>
              </w:rPr>
              <w:t>.р</w:t>
            </w:r>
            <w:proofErr w:type="gramEnd"/>
            <w:r w:rsidRPr="00364941">
              <w:rPr>
                <w:sz w:val="20"/>
                <w:szCs w:val="20"/>
              </w:rPr>
              <w:t>уб..</w:t>
            </w:r>
          </w:p>
        </w:tc>
        <w:tc>
          <w:tcPr>
            <w:tcW w:w="1080" w:type="dxa"/>
          </w:tcPr>
          <w:p w:rsidR="003B2E59" w:rsidRPr="00364941" w:rsidRDefault="003B2E59" w:rsidP="00D234D9">
            <w:pPr>
              <w:ind w:right="-766"/>
              <w:jc w:val="both"/>
              <w:rPr>
                <w:sz w:val="20"/>
                <w:szCs w:val="20"/>
              </w:rPr>
            </w:pPr>
            <w:r w:rsidRPr="00364941">
              <w:rPr>
                <w:sz w:val="20"/>
                <w:szCs w:val="20"/>
              </w:rPr>
              <w:t>Сумма</w:t>
            </w:r>
          </w:p>
          <w:p w:rsidR="003B2E59" w:rsidRPr="00364941" w:rsidRDefault="003B2E59" w:rsidP="00D234D9">
            <w:pPr>
              <w:ind w:right="-766"/>
              <w:jc w:val="both"/>
              <w:rPr>
                <w:sz w:val="20"/>
                <w:szCs w:val="20"/>
              </w:rPr>
            </w:pPr>
          </w:p>
          <w:p w:rsidR="003B2E59" w:rsidRPr="00364941" w:rsidRDefault="003B2E59" w:rsidP="00D234D9">
            <w:pPr>
              <w:ind w:right="-766"/>
              <w:jc w:val="both"/>
              <w:rPr>
                <w:sz w:val="20"/>
                <w:szCs w:val="20"/>
              </w:rPr>
            </w:pPr>
            <w:r w:rsidRPr="00364941">
              <w:rPr>
                <w:sz w:val="20"/>
                <w:szCs w:val="20"/>
              </w:rPr>
              <w:t>Тыс</w:t>
            </w:r>
            <w:proofErr w:type="gramStart"/>
            <w:r w:rsidRPr="00364941">
              <w:rPr>
                <w:sz w:val="20"/>
                <w:szCs w:val="20"/>
              </w:rPr>
              <w:t>.р</w:t>
            </w:r>
            <w:proofErr w:type="gramEnd"/>
            <w:r w:rsidRPr="00364941">
              <w:rPr>
                <w:sz w:val="20"/>
                <w:szCs w:val="20"/>
              </w:rPr>
              <w:t>уб.</w:t>
            </w:r>
          </w:p>
        </w:tc>
        <w:tc>
          <w:tcPr>
            <w:tcW w:w="1080" w:type="dxa"/>
          </w:tcPr>
          <w:p w:rsidR="003B2E59" w:rsidRPr="00364941" w:rsidRDefault="003B2E59" w:rsidP="00D234D9">
            <w:pPr>
              <w:ind w:right="-766"/>
              <w:jc w:val="both"/>
              <w:rPr>
                <w:sz w:val="20"/>
                <w:szCs w:val="20"/>
              </w:rPr>
            </w:pPr>
            <w:r w:rsidRPr="00364941">
              <w:rPr>
                <w:sz w:val="20"/>
                <w:szCs w:val="20"/>
              </w:rPr>
              <w:t>Удельный</w:t>
            </w:r>
          </w:p>
          <w:p w:rsidR="003B2E59" w:rsidRPr="00364941" w:rsidRDefault="003B2E59" w:rsidP="00D234D9">
            <w:pPr>
              <w:ind w:right="-766"/>
              <w:jc w:val="both"/>
              <w:rPr>
                <w:sz w:val="20"/>
                <w:szCs w:val="20"/>
              </w:rPr>
            </w:pPr>
            <w:r w:rsidRPr="00364941">
              <w:rPr>
                <w:sz w:val="20"/>
                <w:szCs w:val="20"/>
              </w:rPr>
              <w:t>вес</w:t>
            </w:r>
          </w:p>
          <w:p w:rsidR="003B2E59" w:rsidRPr="00364941" w:rsidRDefault="003B2E59" w:rsidP="00D234D9">
            <w:pPr>
              <w:ind w:right="-766"/>
              <w:jc w:val="both"/>
              <w:rPr>
                <w:sz w:val="20"/>
                <w:szCs w:val="20"/>
              </w:rPr>
            </w:pPr>
            <w:r w:rsidRPr="00364941">
              <w:rPr>
                <w:sz w:val="20"/>
                <w:szCs w:val="20"/>
              </w:rPr>
              <w:t>Тыс</w:t>
            </w:r>
            <w:proofErr w:type="gramStart"/>
            <w:r w:rsidRPr="00364941">
              <w:rPr>
                <w:sz w:val="20"/>
                <w:szCs w:val="20"/>
              </w:rPr>
              <w:t>.р</w:t>
            </w:r>
            <w:proofErr w:type="gramEnd"/>
            <w:r w:rsidRPr="00364941">
              <w:rPr>
                <w:sz w:val="20"/>
                <w:szCs w:val="20"/>
              </w:rPr>
              <w:t>уб..</w:t>
            </w:r>
          </w:p>
        </w:tc>
      </w:tr>
      <w:tr w:rsidR="00721F5A" w:rsidRPr="003E16AE" w:rsidTr="00D234D9">
        <w:trPr>
          <w:cantSplit/>
        </w:trPr>
        <w:tc>
          <w:tcPr>
            <w:tcW w:w="426" w:type="dxa"/>
          </w:tcPr>
          <w:p w:rsidR="00721F5A" w:rsidRPr="003E16AE" w:rsidRDefault="00721F5A" w:rsidP="00D234D9">
            <w:pPr>
              <w:ind w:right="-766"/>
            </w:pPr>
            <w:r>
              <w:rPr>
                <w:sz w:val="22"/>
                <w:szCs w:val="22"/>
              </w:rPr>
              <w:lastRenderedPageBreak/>
              <w:t>1.</w:t>
            </w:r>
          </w:p>
        </w:tc>
        <w:tc>
          <w:tcPr>
            <w:tcW w:w="2715" w:type="dxa"/>
          </w:tcPr>
          <w:p w:rsidR="00721F5A" w:rsidRPr="003E16AE" w:rsidRDefault="00721F5A" w:rsidP="00D234D9">
            <w:pPr>
              <w:ind w:right="-766"/>
            </w:pPr>
            <w:r>
              <w:rPr>
                <w:sz w:val="22"/>
                <w:szCs w:val="22"/>
              </w:rPr>
              <w:t>Акцизы</w:t>
            </w:r>
          </w:p>
        </w:tc>
        <w:tc>
          <w:tcPr>
            <w:tcW w:w="1141" w:type="dxa"/>
          </w:tcPr>
          <w:p w:rsidR="00721F5A" w:rsidRPr="00211321" w:rsidRDefault="00721F5A" w:rsidP="0007421D">
            <w:pPr>
              <w:ind w:right="-766"/>
            </w:pPr>
            <w:r>
              <w:t>-</w:t>
            </w:r>
          </w:p>
        </w:tc>
        <w:tc>
          <w:tcPr>
            <w:tcW w:w="1260" w:type="dxa"/>
          </w:tcPr>
          <w:p w:rsidR="00721F5A" w:rsidRPr="00211321" w:rsidRDefault="00721F5A" w:rsidP="0007421D">
            <w:pPr>
              <w:ind w:right="-766"/>
            </w:pPr>
            <w:r>
              <w:t>-</w:t>
            </w:r>
          </w:p>
        </w:tc>
        <w:tc>
          <w:tcPr>
            <w:tcW w:w="1080" w:type="dxa"/>
          </w:tcPr>
          <w:p w:rsidR="00721F5A" w:rsidRPr="00211321" w:rsidRDefault="00721F5A" w:rsidP="0007421D">
            <w:pPr>
              <w:ind w:right="-766"/>
            </w:pPr>
            <w:r>
              <w:t>2667,4</w:t>
            </w:r>
          </w:p>
        </w:tc>
        <w:tc>
          <w:tcPr>
            <w:tcW w:w="1080" w:type="dxa"/>
          </w:tcPr>
          <w:p w:rsidR="00721F5A" w:rsidRPr="00211321" w:rsidRDefault="00721F5A" w:rsidP="0007421D">
            <w:pPr>
              <w:ind w:right="-766"/>
            </w:pPr>
            <w:r>
              <w:t>52,1</w:t>
            </w:r>
          </w:p>
        </w:tc>
        <w:tc>
          <w:tcPr>
            <w:tcW w:w="1080" w:type="dxa"/>
          </w:tcPr>
          <w:p w:rsidR="00721F5A" w:rsidRPr="00211321" w:rsidRDefault="00721F5A" w:rsidP="00D234D9">
            <w:pPr>
              <w:ind w:right="-766"/>
            </w:pPr>
            <w:r>
              <w:t>-</w:t>
            </w:r>
          </w:p>
        </w:tc>
        <w:tc>
          <w:tcPr>
            <w:tcW w:w="1080" w:type="dxa"/>
          </w:tcPr>
          <w:p w:rsidR="00721F5A" w:rsidRPr="00211321" w:rsidRDefault="00721F5A" w:rsidP="00D234D9">
            <w:pPr>
              <w:ind w:right="-766"/>
            </w:pPr>
            <w:r>
              <w:t>-</w:t>
            </w:r>
          </w:p>
        </w:tc>
      </w:tr>
      <w:tr w:rsidR="00721F5A" w:rsidRPr="003E16AE" w:rsidTr="00D234D9">
        <w:trPr>
          <w:cantSplit/>
        </w:trPr>
        <w:tc>
          <w:tcPr>
            <w:tcW w:w="426" w:type="dxa"/>
          </w:tcPr>
          <w:p w:rsidR="00721F5A" w:rsidRPr="003E16AE" w:rsidRDefault="00721F5A" w:rsidP="00D234D9">
            <w:pPr>
              <w:ind w:right="-766"/>
            </w:pPr>
            <w:r>
              <w:rPr>
                <w:sz w:val="22"/>
                <w:szCs w:val="22"/>
              </w:rPr>
              <w:t>2</w:t>
            </w:r>
            <w:r w:rsidRPr="003E16AE">
              <w:rPr>
                <w:sz w:val="22"/>
                <w:szCs w:val="22"/>
              </w:rPr>
              <w:t>.</w:t>
            </w:r>
          </w:p>
        </w:tc>
        <w:tc>
          <w:tcPr>
            <w:tcW w:w="2715" w:type="dxa"/>
          </w:tcPr>
          <w:p w:rsidR="00721F5A" w:rsidRDefault="00721F5A" w:rsidP="00D234D9">
            <w:pPr>
              <w:ind w:right="-766"/>
            </w:pPr>
            <w:r w:rsidRPr="003E16AE">
              <w:rPr>
                <w:sz w:val="22"/>
                <w:szCs w:val="22"/>
              </w:rPr>
              <w:t xml:space="preserve">Налог на доходы </w:t>
            </w:r>
            <w:proofErr w:type="spellStart"/>
            <w:r w:rsidRPr="003E16AE">
              <w:rPr>
                <w:sz w:val="22"/>
                <w:szCs w:val="22"/>
              </w:rPr>
              <w:t>физичес</w:t>
            </w:r>
            <w:proofErr w:type="spellEnd"/>
            <w:r>
              <w:rPr>
                <w:sz w:val="22"/>
                <w:szCs w:val="22"/>
              </w:rPr>
              <w:t>-</w:t>
            </w:r>
          </w:p>
          <w:p w:rsidR="00721F5A" w:rsidRPr="003E16AE" w:rsidRDefault="00721F5A" w:rsidP="00D234D9">
            <w:pPr>
              <w:ind w:right="-766"/>
            </w:pPr>
            <w:proofErr w:type="spellStart"/>
            <w:r w:rsidRPr="003E16AE">
              <w:rPr>
                <w:sz w:val="22"/>
                <w:szCs w:val="22"/>
              </w:rPr>
              <w:t>ких</w:t>
            </w:r>
            <w:proofErr w:type="spellEnd"/>
            <w:r w:rsidRPr="003E16AE">
              <w:rPr>
                <w:sz w:val="22"/>
                <w:szCs w:val="22"/>
              </w:rPr>
              <w:t xml:space="preserve"> лиц</w:t>
            </w:r>
          </w:p>
        </w:tc>
        <w:tc>
          <w:tcPr>
            <w:tcW w:w="1141" w:type="dxa"/>
          </w:tcPr>
          <w:p w:rsidR="00721F5A" w:rsidRPr="00211321" w:rsidRDefault="00721F5A" w:rsidP="0007421D">
            <w:pPr>
              <w:ind w:right="-766"/>
            </w:pPr>
            <w:r>
              <w:t>724,8</w:t>
            </w:r>
          </w:p>
        </w:tc>
        <w:tc>
          <w:tcPr>
            <w:tcW w:w="1260" w:type="dxa"/>
          </w:tcPr>
          <w:p w:rsidR="00721F5A" w:rsidRPr="00211321" w:rsidRDefault="00721F5A" w:rsidP="0007421D">
            <w:pPr>
              <w:ind w:right="-766"/>
            </w:pPr>
            <w:r>
              <w:t>43,8</w:t>
            </w:r>
          </w:p>
        </w:tc>
        <w:tc>
          <w:tcPr>
            <w:tcW w:w="1080" w:type="dxa"/>
          </w:tcPr>
          <w:p w:rsidR="00721F5A" w:rsidRPr="00211321" w:rsidRDefault="00721F5A" w:rsidP="0007421D">
            <w:pPr>
              <w:ind w:right="-766"/>
            </w:pPr>
            <w:r>
              <w:t>1157,6</w:t>
            </w:r>
          </w:p>
        </w:tc>
        <w:tc>
          <w:tcPr>
            <w:tcW w:w="1080" w:type="dxa"/>
          </w:tcPr>
          <w:p w:rsidR="00721F5A" w:rsidRPr="00211321" w:rsidRDefault="00721F5A" w:rsidP="0007421D">
            <w:pPr>
              <w:ind w:right="-766"/>
            </w:pPr>
            <w:r>
              <w:t>22,6</w:t>
            </w:r>
          </w:p>
        </w:tc>
        <w:tc>
          <w:tcPr>
            <w:tcW w:w="1080" w:type="dxa"/>
          </w:tcPr>
          <w:p w:rsidR="00721F5A" w:rsidRPr="00211321" w:rsidRDefault="0007421D" w:rsidP="00D234D9">
            <w:pPr>
              <w:ind w:right="-766"/>
            </w:pPr>
            <w:r>
              <w:t>242,8</w:t>
            </w:r>
          </w:p>
        </w:tc>
        <w:tc>
          <w:tcPr>
            <w:tcW w:w="1080" w:type="dxa"/>
          </w:tcPr>
          <w:p w:rsidR="00721F5A" w:rsidRPr="00211321" w:rsidRDefault="00BE009B" w:rsidP="00D234D9">
            <w:pPr>
              <w:ind w:right="-766"/>
            </w:pPr>
            <w:r>
              <w:t>8,7</w:t>
            </w:r>
          </w:p>
        </w:tc>
      </w:tr>
      <w:tr w:rsidR="00721F5A" w:rsidRPr="003E16AE" w:rsidTr="00D234D9">
        <w:trPr>
          <w:cantSplit/>
        </w:trPr>
        <w:tc>
          <w:tcPr>
            <w:tcW w:w="426" w:type="dxa"/>
          </w:tcPr>
          <w:p w:rsidR="00721F5A" w:rsidRPr="003E16AE" w:rsidRDefault="00721F5A" w:rsidP="00D234D9">
            <w:pPr>
              <w:ind w:right="-766"/>
            </w:pPr>
            <w:r>
              <w:rPr>
                <w:sz w:val="22"/>
                <w:szCs w:val="22"/>
              </w:rPr>
              <w:t>3</w:t>
            </w:r>
            <w:r w:rsidRPr="003E16AE">
              <w:rPr>
                <w:sz w:val="22"/>
                <w:szCs w:val="22"/>
              </w:rPr>
              <w:t>.</w:t>
            </w:r>
          </w:p>
        </w:tc>
        <w:tc>
          <w:tcPr>
            <w:tcW w:w="2715" w:type="dxa"/>
          </w:tcPr>
          <w:p w:rsidR="00721F5A" w:rsidRPr="003E16AE" w:rsidRDefault="00721F5A" w:rsidP="00D234D9">
            <w:pPr>
              <w:ind w:right="-766"/>
            </w:pPr>
            <w:r w:rsidRPr="003E16AE">
              <w:rPr>
                <w:sz w:val="22"/>
                <w:szCs w:val="22"/>
              </w:rPr>
              <w:t>Налог на имущество</w:t>
            </w:r>
          </w:p>
        </w:tc>
        <w:tc>
          <w:tcPr>
            <w:tcW w:w="1141" w:type="dxa"/>
          </w:tcPr>
          <w:p w:rsidR="00721F5A" w:rsidRPr="00211321" w:rsidRDefault="00721F5A" w:rsidP="0007421D">
            <w:pPr>
              <w:ind w:right="-766"/>
            </w:pPr>
            <w:r>
              <w:t>109,8</w:t>
            </w:r>
          </w:p>
        </w:tc>
        <w:tc>
          <w:tcPr>
            <w:tcW w:w="1260" w:type="dxa"/>
          </w:tcPr>
          <w:p w:rsidR="00721F5A" w:rsidRPr="00211321" w:rsidRDefault="00721F5A" w:rsidP="0007421D">
            <w:pPr>
              <w:ind w:right="-766"/>
            </w:pPr>
            <w:r>
              <w:t>6,6</w:t>
            </w:r>
          </w:p>
        </w:tc>
        <w:tc>
          <w:tcPr>
            <w:tcW w:w="1080" w:type="dxa"/>
          </w:tcPr>
          <w:p w:rsidR="00721F5A" w:rsidRPr="00211321" w:rsidRDefault="00721F5A" w:rsidP="0007421D">
            <w:pPr>
              <w:ind w:right="-766"/>
            </w:pPr>
            <w:r>
              <w:t>50,2</w:t>
            </w:r>
          </w:p>
        </w:tc>
        <w:tc>
          <w:tcPr>
            <w:tcW w:w="1080" w:type="dxa"/>
          </w:tcPr>
          <w:p w:rsidR="00721F5A" w:rsidRPr="00211321" w:rsidRDefault="00721F5A" w:rsidP="0007421D">
            <w:pPr>
              <w:ind w:right="-766"/>
            </w:pPr>
            <w:r>
              <w:t>1</w:t>
            </w:r>
          </w:p>
        </w:tc>
        <w:tc>
          <w:tcPr>
            <w:tcW w:w="1080" w:type="dxa"/>
          </w:tcPr>
          <w:p w:rsidR="00721F5A" w:rsidRPr="00211321" w:rsidRDefault="0007421D" w:rsidP="00D234D9">
            <w:pPr>
              <w:ind w:right="-766"/>
            </w:pPr>
            <w:r>
              <w:t>65,6</w:t>
            </w:r>
          </w:p>
        </w:tc>
        <w:tc>
          <w:tcPr>
            <w:tcW w:w="1080" w:type="dxa"/>
          </w:tcPr>
          <w:p w:rsidR="00721F5A" w:rsidRPr="00211321" w:rsidRDefault="00BE009B" w:rsidP="00D234D9">
            <w:pPr>
              <w:ind w:right="-766"/>
            </w:pPr>
            <w:r>
              <w:t>2,3</w:t>
            </w:r>
          </w:p>
        </w:tc>
      </w:tr>
      <w:tr w:rsidR="00721F5A" w:rsidRPr="003E16AE" w:rsidTr="00D234D9">
        <w:trPr>
          <w:cantSplit/>
          <w:trHeight w:val="143"/>
        </w:trPr>
        <w:tc>
          <w:tcPr>
            <w:tcW w:w="426" w:type="dxa"/>
          </w:tcPr>
          <w:p w:rsidR="00721F5A" w:rsidRPr="003E16AE" w:rsidRDefault="00721F5A" w:rsidP="00D234D9">
            <w:pPr>
              <w:ind w:right="-766"/>
            </w:pPr>
            <w:r>
              <w:rPr>
                <w:sz w:val="22"/>
                <w:szCs w:val="22"/>
              </w:rPr>
              <w:t>4</w:t>
            </w:r>
            <w:r w:rsidRPr="003E16AE">
              <w:rPr>
                <w:sz w:val="22"/>
                <w:szCs w:val="22"/>
              </w:rPr>
              <w:t>.</w:t>
            </w:r>
          </w:p>
        </w:tc>
        <w:tc>
          <w:tcPr>
            <w:tcW w:w="2715" w:type="dxa"/>
          </w:tcPr>
          <w:p w:rsidR="00721F5A" w:rsidRPr="003E16AE" w:rsidRDefault="00721F5A" w:rsidP="00D234D9">
            <w:pPr>
              <w:ind w:right="-766"/>
            </w:pPr>
            <w:r w:rsidRPr="003E16AE">
              <w:rPr>
                <w:sz w:val="22"/>
                <w:szCs w:val="22"/>
              </w:rPr>
              <w:t xml:space="preserve">Земельный налог </w:t>
            </w:r>
          </w:p>
        </w:tc>
        <w:tc>
          <w:tcPr>
            <w:tcW w:w="1141" w:type="dxa"/>
          </w:tcPr>
          <w:p w:rsidR="00721F5A" w:rsidRPr="00211321" w:rsidRDefault="00721F5A" w:rsidP="0007421D">
            <w:pPr>
              <w:ind w:right="-766"/>
            </w:pPr>
            <w:r>
              <w:t>789,6</w:t>
            </w:r>
          </w:p>
        </w:tc>
        <w:tc>
          <w:tcPr>
            <w:tcW w:w="1260" w:type="dxa"/>
          </w:tcPr>
          <w:p w:rsidR="00721F5A" w:rsidRPr="00211321" w:rsidRDefault="00721F5A" w:rsidP="0007421D">
            <w:pPr>
              <w:ind w:right="-766"/>
            </w:pPr>
            <w:r>
              <w:t>47,7</w:t>
            </w:r>
          </w:p>
        </w:tc>
        <w:tc>
          <w:tcPr>
            <w:tcW w:w="1080" w:type="dxa"/>
          </w:tcPr>
          <w:p w:rsidR="00721F5A" w:rsidRPr="00211321" w:rsidRDefault="00721F5A" w:rsidP="0007421D">
            <w:pPr>
              <w:ind w:right="-766"/>
            </w:pPr>
            <w:r>
              <w:t>1204,6</w:t>
            </w:r>
          </w:p>
        </w:tc>
        <w:tc>
          <w:tcPr>
            <w:tcW w:w="1080" w:type="dxa"/>
          </w:tcPr>
          <w:p w:rsidR="00721F5A" w:rsidRPr="00211321" w:rsidRDefault="00721F5A" w:rsidP="0007421D">
            <w:pPr>
              <w:ind w:right="-766"/>
            </w:pPr>
            <w:r>
              <w:t>23,5</w:t>
            </w:r>
          </w:p>
        </w:tc>
        <w:tc>
          <w:tcPr>
            <w:tcW w:w="1080" w:type="dxa"/>
          </w:tcPr>
          <w:p w:rsidR="00721F5A" w:rsidRPr="00211321" w:rsidRDefault="0007421D" w:rsidP="00D234D9">
            <w:pPr>
              <w:ind w:right="-766"/>
            </w:pPr>
            <w:r>
              <w:t>2477,5</w:t>
            </w:r>
          </w:p>
        </w:tc>
        <w:tc>
          <w:tcPr>
            <w:tcW w:w="1080" w:type="dxa"/>
          </w:tcPr>
          <w:p w:rsidR="00721F5A" w:rsidRPr="00211321" w:rsidRDefault="00BE009B" w:rsidP="00D234D9">
            <w:pPr>
              <w:ind w:right="-766"/>
            </w:pPr>
            <w:r>
              <w:t>88,4</w:t>
            </w:r>
          </w:p>
        </w:tc>
      </w:tr>
      <w:tr w:rsidR="00721F5A" w:rsidRPr="003E16AE" w:rsidTr="00D234D9">
        <w:trPr>
          <w:cantSplit/>
        </w:trPr>
        <w:tc>
          <w:tcPr>
            <w:tcW w:w="426" w:type="dxa"/>
          </w:tcPr>
          <w:p w:rsidR="00721F5A" w:rsidRPr="003E16AE" w:rsidRDefault="00721F5A" w:rsidP="00D234D9">
            <w:pPr>
              <w:ind w:right="-766"/>
            </w:pPr>
            <w:r>
              <w:rPr>
                <w:sz w:val="22"/>
                <w:szCs w:val="22"/>
              </w:rPr>
              <w:t>5</w:t>
            </w:r>
            <w:r w:rsidRPr="003E16AE">
              <w:rPr>
                <w:sz w:val="22"/>
                <w:szCs w:val="22"/>
              </w:rPr>
              <w:t>.</w:t>
            </w:r>
          </w:p>
        </w:tc>
        <w:tc>
          <w:tcPr>
            <w:tcW w:w="2715" w:type="dxa"/>
          </w:tcPr>
          <w:p w:rsidR="00721F5A" w:rsidRPr="003E16AE" w:rsidRDefault="00721F5A" w:rsidP="00D234D9">
            <w:pPr>
              <w:ind w:right="-766"/>
            </w:pPr>
            <w:r w:rsidRPr="003E16AE">
              <w:rPr>
                <w:sz w:val="22"/>
                <w:szCs w:val="22"/>
              </w:rPr>
              <w:t>Сельхозналог</w:t>
            </w:r>
          </w:p>
        </w:tc>
        <w:tc>
          <w:tcPr>
            <w:tcW w:w="1141" w:type="dxa"/>
          </w:tcPr>
          <w:p w:rsidR="00721F5A" w:rsidRPr="00211321" w:rsidRDefault="00721F5A" w:rsidP="0007421D">
            <w:pPr>
              <w:ind w:right="-766"/>
            </w:pPr>
            <w:r>
              <w:t>5,1</w:t>
            </w:r>
          </w:p>
        </w:tc>
        <w:tc>
          <w:tcPr>
            <w:tcW w:w="1260" w:type="dxa"/>
          </w:tcPr>
          <w:p w:rsidR="00721F5A" w:rsidRPr="00211321" w:rsidRDefault="00721F5A" w:rsidP="0007421D">
            <w:pPr>
              <w:ind w:right="-766"/>
            </w:pPr>
            <w:r>
              <w:t>0,3</w:t>
            </w:r>
          </w:p>
        </w:tc>
        <w:tc>
          <w:tcPr>
            <w:tcW w:w="1080" w:type="dxa"/>
          </w:tcPr>
          <w:p w:rsidR="00721F5A" w:rsidRPr="00211321" w:rsidRDefault="00721F5A" w:rsidP="0007421D">
            <w:pPr>
              <w:ind w:right="-766"/>
            </w:pPr>
            <w:r>
              <w:t>-</w:t>
            </w:r>
          </w:p>
        </w:tc>
        <w:tc>
          <w:tcPr>
            <w:tcW w:w="1080" w:type="dxa"/>
          </w:tcPr>
          <w:p w:rsidR="00721F5A" w:rsidRPr="00211321" w:rsidRDefault="00721F5A" w:rsidP="0007421D">
            <w:pPr>
              <w:ind w:right="-766"/>
            </w:pPr>
            <w:r>
              <w:t>-</w:t>
            </w:r>
          </w:p>
        </w:tc>
        <w:tc>
          <w:tcPr>
            <w:tcW w:w="1080" w:type="dxa"/>
          </w:tcPr>
          <w:p w:rsidR="00721F5A" w:rsidRPr="00211321" w:rsidRDefault="0007421D" w:rsidP="00D234D9">
            <w:pPr>
              <w:ind w:right="-766"/>
            </w:pPr>
            <w:r>
              <w:t>0,4</w:t>
            </w:r>
          </w:p>
        </w:tc>
        <w:tc>
          <w:tcPr>
            <w:tcW w:w="1080" w:type="dxa"/>
          </w:tcPr>
          <w:p w:rsidR="00721F5A" w:rsidRPr="00211321" w:rsidRDefault="00BE009B" w:rsidP="00D234D9">
            <w:pPr>
              <w:ind w:right="-766"/>
            </w:pPr>
            <w:r>
              <w:t>-</w:t>
            </w:r>
          </w:p>
        </w:tc>
      </w:tr>
      <w:tr w:rsidR="00721F5A" w:rsidRPr="003E16AE" w:rsidTr="00D234D9">
        <w:trPr>
          <w:cantSplit/>
        </w:trPr>
        <w:tc>
          <w:tcPr>
            <w:tcW w:w="426" w:type="dxa"/>
          </w:tcPr>
          <w:p w:rsidR="00721F5A" w:rsidRPr="003E16AE" w:rsidRDefault="00721F5A" w:rsidP="00D234D9">
            <w:pPr>
              <w:ind w:right="-766"/>
            </w:pPr>
            <w:r>
              <w:rPr>
                <w:sz w:val="22"/>
                <w:szCs w:val="22"/>
              </w:rPr>
              <w:t>6</w:t>
            </w:r>
            <w:r w:rsidRPr="003E16AE">
              <w:rPr>
                <w:sz w:val="22"/>
                <w:szCs w:val="22"/>
              </w:rPr>
              <w:t>.</w:t>
            </w:r>
          </w:p>
        </w:tc>
        <w:tc>
          <w:tcPr>
            <w:tcW w:w="2715" w:type="dxa"/>
          </w:tcPr>
          <w:p w:rsidR="00721F5A" w:rsidRPr="003E16AE" w:rsidRDefault="00721F5A" w:rsidP="00D234D9">
            <w:pPr>
              <w:ind w:right="-766"/>
            </w:pPr>
            <w:r w:rsidRPr="003E16AE">
              <w:rPr>
                <w:sz w:val="22"/>
                <w:szCs w:val="22"/>
              </w:rPr>
              <w:t>Госпошлина</w:t>
            </w:r>
          </w:p>
        </w:tc>
        <w:tc>
          <w:tcPr>
            <w:tcW w:w="1141" w:type="dxa"/>
          </w:tcPr>
          <w:p w:rsidR="00721F5A" w:rsidRPr="00211321" w:rsidRDefault="00721F5A" w:rsidP="0007421D">
            <w:pPr>
              <w:ind w:right="-766"/>
            </w:pPr>
            <w:r>
              <w:t>26,2</w:t>
            </w:r>
          </w:p>
        </w:tc>
        <w:tc>
          <w:tcPr>
            <w:tcW w:w="1260" w:type="dxa"/>
          </w:tcPr>
          <w:p w:rsidR="00721F5A" w:rsidRPr="00211321" w:rsidRDefault="00721F5A" w:rsidP="0007421D">
            <w:pPr>
              <w:ind w:right="-766"/>
            </w:pPr>
            <w:r>
              <w:t>1,6</w:t>
            </w:r>
          </w:p>
        </w:tc>
        <w:tc>
          <w:tcPr>
            <w:tcW w:w="1080" w:type="dxa"/>
          </w:tcPr>
          <w:p w:rsidR="00721F5A" w:rsidRPr="00211321" w:rsidRDefault="00721F5A" w:rsidP="0007421D">
            <w:pPr>
              <w:ind w:right="-766"/>
            </w:pPr>
            <w:r>
              <w:t>35,5</w:t>
            </w:r>
          </w:p>
        </w:tc>
        <w:tc>
          <w:tcPr>
            <w:tcW w:w="1080" w:type="dxa"/>
          </w:tcPr>
          <w:p w:rsidR="00721F5A" w:rsidRPr="00211321" w:rsidRDefault="00721F5A" w:rsidP="0007421D">
            <w:pPr>
              <w:ind w:right="-766"/>
            </w:pPr>
            <w:r>
              <w:t>0,8</w:t>
            </w:r>
          </w:p>
        </w:tc>
        <w:tc>
          <w:tcPr>
            <w:tcW w:w="1080" w:type="dxa"/>
          </w:tcPr>
          <w:p w:rsidR="00721F5A" w:rsidRPr="00211321" w:rsidRDefault="0007421D" w:rsidP="00D94671">
            <w:pPr>
              <w:ind w:right="-766"/>
            </w:pPr>
            <w:r>
              <w:t>17,</w:t>
            </w:r>
            <w:r w:rsidR="00D94671">
              <w:t>4</w:t>
            </w:r>
          </w:p>
        </w:tc>
        <w:tc>
          <w:tcPr>
            <w:tcW w:w="1080" w:type="dxa"/>
          </w:tcPr>
          <w:p w:rsidR="00721F5A" w:rsidRPr="00211321" w:rsidRDefault="00BE009B" w:rsidP="00D234D9">
            <w:pPr>
              <w:ind w:right="-766"/>
            </w:pPr>
            <w:r>
              <w:t>0,6</w:t>
            </w:r>
          </w:p>
        </w:tc>
      </w:tr>
      <w:tr w:rsidR="00721F5A" w:rsidRPr="003E16AE" w:rsidTr="00D234D9">
        <w:trPr>
          <w:cantSplit/>
        </w:trPr>
        <w:tc>
          <w:tcPr>
            <w:tcW w:w="426" w:type="dxa"/>
          </w:tcPr>
          <w:p w:rsidR="00721F5A" w:rsidRPr="003E16AE" w:rsidRDefault="00721F5A" w:rsidP="00D234D9">
            <w:pPr>
              <w:ind w:right="-766"/>
              <w:rPr>
                <w:b/>
              </w:rPr>
            </w:pPr>
          </w:p>
        </w:tc>
        <w:tc>
          <w:tcPr>
            <w:tcW w:w="2715" w:type="dxa"/>
          </w:tcPr>
          <w:p w:rsidR="00721F5A" w:rsidRPr="003E16AE" w:rsidRDefault="00721F5A" w:rsidP="00D234D9">
            <w:pPr>
              <w:pStyle w:val="3"/>
              <w:rPr>
                <w:sz w:val="22"/>
              </w:rPr>
            </w:pPr>
            <w:r w:rsidRPr="003E16AE">
              <w:rPr>
                <w:sz w:val="22"/>
                <w:szCs w:val="22"/>
              </w:rPr>
              <w:t>Всего</w:t>
            </w:r>
          </w:p>
        </w:tc>
        <w:tc>
          <w:tcPr>
            <w:tcW w:w="1141" w:type="dxa"/>
          </w:tcPr>
          <w:p w:rsidR="00721F5A" w:rsidRPr="00127B2A" w:rsidRDefault="00721F5A" w:rsidP="0007421D">
            <w:pPr>
              <w:ind w:right="-766"/>
              <w:rPr>
                <w:b/>
              </w:rPr>
            </w:pPr>
            <w:r w:rsidRPr="00127B2A">
              <w:rPr>
                <w:b/>
              </w:rPr>
              <w:t>1655,5</w:t>
            </w:r>
          </w:p>
        </w:tc>
        <w:tc>
          <w:tcPr>
            <w:tcW w:w="1260" w:type="dxa"/>
          </w:tcPr>
          <w:p w:rsidR="00721F5A" w:rsidRPr="00211321" w:rsidRDefault="00721F5A" w:rsidP="0007421D">
            <w:pPr>
              <w:ind w:right="-766"/>
              <w:rPr>
                <w:b/>
              </w:rPr>
            </w:pPr>
            <w:r>
              <w:rPr>
                <w:b/>
              </w:rPr>
              <w:t>100</w:t>
            </w:r>
          </w:p>
        </w:tc>
        <w:tc>
          <w:tcPr>
            <w:tcW w:w="1080" w:type="dxa"/>
          </w:tcPr>
          <w:p w:rsidR="00721F5A" w:rsidRPr="00211321" w:rsidRDefault="00721F5A" w:rsidP="0007421D">
            <w:pPr>
              <w:ind w:right="-766"/>
              <w:rPr>
                <w:b/>
              </w:rPr>
            </w:pPr>
            <w:r>
              <w:rPr>
                <w:b/>
              </w:rPr>
              <w:t>5115,3</w:t>
            </w:r>
          </w:p>
        </w:tc>
        <w:tc>
          <w:tcPr>
            <w:tcW w:w="1080" w:type="dxa"/>
          </w:tcPr>
          <w:p w:rsidR="00721F5A" w:rsidRPr="00211321" w:rsidRDefault="00721F5A" w:rsidP="0007421D">
            <w:pPr>
              <w:ind w:right="-766"/>
              <w:rPr>
                <w:b/>
              </w:rPr>
            </w:pPr>
            <w:r>
              <w:rPr>
                <w:b/>
              </w:rPr>
              <w:t>100</w:t>
            </w:r>
          </w:p>
        </w:tc>
        <w:tc>
          <w:tcPr>
            <w:tcW w:w="1080" w:type="dxa"/>
          </w:tcPr>
          <w:p w:rsidR="00721F5A" w:rsidRPr="00211321" w:rsidRDefault="0007421D" w:rsidP="0007421D">
            <w:pPr>
              <w:ind w:right="-766"/>
              <w:rPr>
                <w:b/>
              </w:rPr>
            </w:pPr>
            <w:r>
              <w:rPr>
                <w:b/>
              </w:rPr>
              <w:t>2803,7</w:t>
            </w:r>
          </w:p>
        </w:tc>
        <w:tc>
          <w:tcPr>
            <w:tcW w:w="1080" w:type="dxa"/>
          </w:tcPr>
          <w:p w:rsidR="00721F5A" w:rsidRPr="00211321" w:rsidRDefault="00D94671" w:rsidP="00D234D9">
            <w:pPr>
              <w:ind w:right="-766"/>
              <w:rPr>
                <w:b/>
              </w:rPr>
            </w:pPr>
            <w:r>
              <w:rPr>
                <w:b/>
              </w:rPr>
              <w:t>100</w:t>
            </w:r>
          </w:p>
        </w:tc>
      </w:tr>
    </w:tbl>
    <w:p w:rsidR="003B2E59" w:rsidRPr="003E16AE" w:rsidRDefault="003B2E59" w:rsidP="003B2E59">
      <w:pPr>
        <w:ind w:right="-766"/>
        <w:rPr>
          <w:rFonts w:ascii="Arial" w:hAnsi="Arial"/>
          <w:b/>
          <w:sz w:val="22"/>
          <w:szCs w:val="22"/>
        </w:rPr>
      </w:pPr>
    </w:p>
    <w:p w:rsidR="003B2E59" w:rsidRPr="009069DB" w:rsidRDefault="003B2E59" w:rsidP="003B2E59">
      <w:pPr>
        <w:ind w:firstLine="426"/>
        <w:jc w:val="both"/>
      </w:pPr>
      <w:r>
        <w:t>В 201</w:t>
      </w:r>
      <w:r w:rsidR="00721F5A">
        <w:t>5</w:t>
      </w:r>
      <w:r>
        <w:t xml:space="preserve"> году у</w:t>
      </w:r>
      <w:r w:rsidR="00D94671">
        <w:t>величил</w:t>
      </w:r>
      <w:r>
        <w:t xml:space="preserve">ся объем безвозмездных поступлений </w:t>
      </w:r>
      <w:r w:rsidR="00721F5A">
        <w:t>по сравнению с 2014</w:t>
      </w:r>
      <w:r w:rsidRPr="001C2551">
        <w:t>годом  на</w:t>
      </w:r>
      <w:r>
        <w:t xml:space="preserve"> </w:t>
      </w:r>
      <w:r w:rsidR="002E1C44">
        <w:t xml:space="preserve">7184,6 </w:t>
      </w:r>
      <w:r w:rsidRPr="001C2551">
        <w:t xml:space="preserve">тыс. рублей или на </w:t>
      </w:r>
      <w:r w:rsidR="002E1C44">
        <w:t>352,5</w:t>
      </w:r>
      <w:r w:rsidRPr="001C2551">
        <w:t xml:space="preserve">%. Из общей суммы безвозмездных поступлений в </w:t>
      </w:r>
      <w:r w:rsidRPr="009069DB">
        <w:t xml:space="preserve">сумме </w:t>
      </w:r>
      <w:r w:rsidR="009069DB" w:rsidRPr="009069DB">
        <w:t>10029,8</w:t>
      </w:r>
      <w:r w:rsidRPr="009069DB">
        <w:t>тыс. руб.:</w:t>
      </w:r>
    </w:p>
    <w:p w:rsidR="003B2E59" w:rsidRDefault="003B2E59" w:rsidP="003B2E59">
      <w:pPr>
        <w:jc w:val="both"/>
      </w:pPr>
      <w:r w:rsidRPr="001C2551">
        <w:t xml:space="preserve">- дотация на  выравнивание бюджетной обеспеченности </w:t>
      </w:r>
      <w:r w:rsidR="002E1C44">
        <w:t>730,0</w:t>
      </w:r>
      <w:r w:rsidRPr="001C2551">
        <w:t xml:space="preserve"> тыс. руб</w:t>
      </w:r>
      <w:r w:rsidRPr="009069DB">
        <w:t>.</w:t>
      </w:r>
      <w:r w:rsidR="002E1C44" w:rsidRPr="009069DB">
        <w:t xml:space="preserve">, </w:t>
      </w:r>
      <w:r w:rsidR="009E4EEE" w:rsidRPr="009069DB">
        <w:t xml:space="preserve">что </w:t>
      </w:r>
      <w:r w:rsidR="002E1C44" w:rsidRPr="009069DB">
        <w:t>на 540,0 тыс. рублей меньше</w:t>
      </w:r>
      <w:r w:rsidR="009069DB" w:rsidRPr="009069DB">
        <w:t>,</w:t>
      </w:r>
      <w:r w:rsidR="002E1C44" w:rsidRPr="009069DB">
        <w:t xml:space="preserve"> </w:t>
      </w:r>
      <w:r w:rsidR="004F184C" w:rsidRPr="009069DB">
        <w:t xml:space="preserve">чем в </w:t>
      </w:r>
      <w:r w:rsidR="002E1C44" w:rsidRPr="009069DB">
        <w:t>2014 год</w:t>
      </w:r>
      <w:r w:rsidR="004F184C" w:rsidRPr="009069DB">
        <w:t>у</w:t>
      </w:r>
      <w:r w:rsidRPr="009069DB">
        <w:t>,</w:t>
      </w:r>
      <w:r w:rsidRPr="001C2551">
        <w:t xml:space="preserve"> </w:t>
      </w:r>
    </w:p>
    <w:p w:rsidR="003B2E59" w:rsidRPr="001C2551" w:rsidRDefault="003B2E59" w:rsidP="009069DB">
      <w:pPr>
        <w:jc w:val="both"/>
      </w:pPr>
      <w:r>
        <w:t xml:space="preserve">- субсидия из Фонда содействия реформированию ЖКХ – </w:t>
      </w:r>
      <w:r w:rsidR="004F184C">
        <w:t>804,04</w:t>
      </w:r>
      <w:r>
        <w:t xml:space="preserve"> тыс. руб.,</w:t>
      </w:r>
    </w:p>
    <w:p w:rsidR="003B2E59" w:rsidRPr="001C2551" w:rsidRDefault="003B2E59" w:rsidP="009069DB">
      <w:pPr>
        <w:jc w:val="both"/>
      </w:pPr>
      <w:r w:rsidRPr="001C2551">
        <w:t xml:space="preserve">- субвенция на осуществление воинского учета – </w:t>
      </w:r>
      <w:r w:rsidR="002E1C44">
        <w:t>82,5</w:t>
      </w:r>
      <w:r w:rsidRPr="001C2551">
        <w:t xml:space="preserve"> тыс. руб., </w:t>
      </w:r>
    </w:p>
    <w:p w:rsidR="004F184C" w:rsidRDefault="004F184C" w:rsidP="009069DB">
      <w:pPr>
        <w:jc w:val="both"/>
      </w:pPr>
      <w:r w:rsidRPr="002E1C44">
        <w:t xml:space="preserve">- субвенция на выполнение передаваемых полномочий субъекта РФ (на деятельность административной комиссии)  – </w:t>
      </w:r>
      <w:r>
        <w:t>2,0</w:t>
      </w:r>
      <w:r w:rsidRPr="002E1C44">
        <w:t>тыс. руб.</w:t>
      </w:r>
    </w:p>
    <w:p w:rsidR="004F184C" w:rsidRDefault="004F184C" w:rsidP="009069DB">
      <w:pPr>
        <w:jc w:val="both"/>
      </w:pPr>
      <w:r>
        <w:t>-</w:t>
      </w:r>
      <w:r w:rsidRPr="004F184C">
        <w:t xml:space="preserve"> </w:t>
      </w:r>
      <w:r>
        <w:t>с</w:t>
      </w:r>
      <w:r w:rsidRPr="004F184C">
        <w:t>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t>-2329,2 тыс. рублей</w:t>
      </w:r>
      <w:r w:rsidR="009E4EEE">
        <w:t>;</w:t>
      </w:r>
    </w:p>
    <w:p w:rsidR="009E4EEE" w:rsidRDefault="009E4EEE" w:rsidP="009069DB">
      <w:pPr>
        <w:jc w:val="both"/>
      </w:pPr>
      <w:r>
        <w:t>- м</w:t>
      </w:r>
      <w:r w:rsidRPr="009E4EEE">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t>- 1451,4 тыс. руб.</w:t>
      </w:r>
    </w:p>
    <w:p w:rsidR="004F184C" w:rsidRDefault="004F184C" w:rsidP="009069DB">
      <w:pPr>
        <w:jc w:val="both"/>
      </w:pPr>
      <w:r w:rsidRPr="001C2551">
        <w:t xml:space="preserve">- прочие субсидии бюджетам поселения – </w:t>
      </w:r>
      <w:r>
        <w:t>4630,7</w:t>
      </w:r>
      <w:r w:rsidRPr="001C2551">
        <w:t xml:space="preserve"> тыс. руб.</w:t>
      </w:r>
      <w:r>
        <w:t xml:space="preserve">, в т.ч. </w:t>
      </w:r>
    </w:p>
    <w:p w:rsidR="004F184C" w:rsidRPr="001C2551" w:rsidRDefault="009069DB" w:rsidP="009069DB">
      <w:pPr>
        <w:jc w:val="both"/>
      </w:pPr>
      <w:r>
        <w:t xml:space="preserve"> </w:t>
      </w:r>
      <w:r w:rsidR="004F184C">
        <w:t>- субсидия на оплату труда работникам учреждений культуры-167,0 тыс. рублей</w:t>
      </w:r>
      <w:r w:rsidR="009E4EEE">
        <w:t>,</w:t>
      </w:r>
    </w:p>
    <w:p w:rsidR="004F184C" w:rsidRPr="001C2551" w:rsidRDefault="009069DB" w:rsidP="009069DB">
      <w:pPr>
        <w:jc w:val="both"/>
      </w:pPr>
      <w:r>
        <w:t xml:space="preserve"> </w:t>
      </w:r>
      <w:r w:rsidR="004F184C">
        <w:t>-</w:t>
      </w:r>
      <w:r w:rsidR="009E4EEE">
        <w:t xml:space="preserve"> </w:t>
      </w:r>
      <w:r w:rsidR="009E4EEE" w:rsidRPr="009E4EEE">
        <w:t>субсидия на финансирование мероприятий по социально-экономическому развитию территории на 2015 год</w:t>
      </w:r>
      <w:r w:rsidR="009E4EEE">
        <w:t xml:space="preserve"> -1000,0 тыс. рублей,</w:t>
      </w:r>
    </w:p>
    <w:p w:rsidR="004F184C" w:rsidRPr="002E1C44" w:rsidRDefault="009069DB" w:rsidP="009069DB">
      <w:pPr>
        <w:jc w:val="both"/>
      </w:pPr>
      <w:r>
        <w:t xml:space="preserve"> </w:t>
      </w:r>
      <w:r w:rsidR="009E4EEE">
        <w:t xml:space="preserve">- </w:t>
      </w:r>
      <w:r w:rsidR="009E4EEE" w:rsidRPr="009E4EEE">
        <w:t>субсидии на мероприятия по сохранению мемориальных, военно-исторических объектов и памятников</w:t>
      </w:r>
      <w:r w:rsidR="009E4EEE">
        <w:t>-3463,7 тыс. рублей.</w:t>
      </w:r>
    </w:p>
    <w:p w:rsidR="003B2E59" w:rsidRPr="003E16AE" w:rsidRDefault="003B2E59" w:rsidP="009069DB">
      <w:pPr>
        <w:jc w:val="both"/>
        <w:rPr>
          <w:b/>
          <w:sz w:val="22"/>
          <w:szCs w:val="22"/>
        </w:rPr>
      </w:pPr>
      <w:r w:rsidRPr="003E16AE">
        <w:rPr>
          <w:b/>
          <w:sz w:val="22"/>
          <w:szCs w:val="22"/>
        </w:rPr>
        <w:t>Расходы бюджета Мийнальского сельского поселения за 201</w:t>
      </w:r>
      <w:r w:rsidR="00721F5A">
        <w:rPr>
          <w:b/>
          <w:sz w:val="22"/>
          <w:szCs w:val="22"/>
        </w:rPr>
        <w:t>5</w:t>
      </w:r>
      <w:r w:rsidRPr="003E16AE">
        <w:rPr>
          <w:b/>
          <w:sz w:val="22"/>
          <w:szCs w:val="22"/>
        </w:rPr>
        <w:t>год.</w:t>
      </w:r>
    </w:p>
    <w:p w:rsidR="00A5570A" w:rsidRDefault="003B2E59" w:rsidP="009069DB">
      <w:pPr>
        <w:jc w:val="both"/>
      </w:pPr>
      <w:r w:rsidRPr="001C2551">
        <w:t xml:space="preserve">      Расходы были запланированы исходя из полномочий поселения в рамках доходных возможностей. Все расходы выполнены в пределах смет бюджетной классификации на общую сумму -  </w:t>
      </w:r>
      <w:r w:rsidR="008842DA">
        <w:t>16547,4</w:t>
      </w:r>
      <w:r w:rsidRPr="001C2551">
        <w:t xml:space="preserve"> тыс. руб.,</w:t>
      </w:r>
      <w:r w:rsidR="00A5570A">
        <w:t xml:space="preserve"> в том числе по разделам бюджетной классификации:</w:t>
      </w:r>
    </w:p>
    <w:p w:rsidR="00E3517B" w:rsidRDefault="00A5570A" w:rsidP="009069DB">
      <w:pPr>
        <w:jc w:val="both"/>
      </w:pPr>
      <w:r>
        <w:t>- раздел 01 «</w:t>
      </w:r>
      <w:r w:rsidRPr="00A5570A">
        <w:t>Общегосударственные вопросы</w:t>
      </w:r>
      <w:r>
        <w:t xml:space="preserve">»- 4751,8 тыс. руб., в т.ч. </w:t>
      </w:r>
    </w:p>
    <w:p w:rsidR="00A5570A" w:rsidRDefault="00E3517B" w:rsidP="009069DB">
      <w:pPr>
        <w:jc w:val="both"/>
      </w:pPr>
      <w:r>
        <w:t>по подразделу 01 13 «</w:t>
      </w:r>
      <w:r w:rsidRPr="00E3517B">
        <w:t>Другие общегосударственные вопросы</w:t>
      </w:r>
      <w:r>
        <w:t>»- 585,6 тыс. рублей</w:t>
      </w:r>
    </w:p>
    <w:p w:rsidR="00E3517B" w:rsidRDefault="00E3517B" w:rsidP="003B2E59">
      <w:pPr>
        <w:jc w:val="both"/>
      </w:pPr>
      <w:r>
        <w:t>-раздел 02 «</w:t>
      </w:r>
      <w:r w:rsidRPr="00E3517B">
        <w:t>Национальная оборона</w:t>
      </w:r>
      <w:r>
        <w:t>» -82,5 тыс. рублей;</w:t>
      </w:r>
    </w:p>
    <w:p w:rsidR="00E3517B" w:rsidRDefault="00E3517B" w:rsidP="00E3517B">
      <w:pPr>
        <w:jc w:val="both"/>
      </w:pPr>
      <w:r>
        <w:t>-раздел 04 «</w:t>
      </w:r>
      <w:r w:rsidRPr="00E3517B">
        <w:t>Национальн</w:t>
      </w:r>
      <w:r>
        <w:t>а</w:t>
      </w:r>
      <w:r w:rsidRPr="00E3517B">
        <w:t>я экономика</w:t>
      </w:r>
      <w:r>
        <w:t>»- 3077,8, в том числе по подразделу 04 09 «</w:t>
      </w:r>
      <w:r w:rsidRPr="00E3517B">
        <w:t>Дорожное хозяйство (дорожные фонды)</w:t>
      </w:r>
      <w:r>
        <w:t>»- 3007,8 тыс. рублей</w:t>
      </w:r>
      <w:r w:rsidR="00CA3D90">
        <w:t>;</w:t>
      </w:r>
    </w:p>
    <w:p w:rsidR="00CA3D90" w:rsidRDefault="00CA3D90" w:rsidP="00CA3D90">
      <w:pPr>
        <w:jc w:val="both"/>
      </w:pPr>
      <w:r>
        <w:t>-раздел 05 «</w:t>
      </w:r>
      <w:r w:rsidRPr="00CA3D90">
        <w:t>Жилищно-коммунальное хозяйство</w:t>
      </w:r>
      <w:r>
        <w:t>» -1847,7 тыс. рублей;</w:t>
      </w:r>
    </w:p>
    <w:p w:rsidR="00CA3D90" w:rsidRDefault="00CA3D90" w:rsidP="00CA3D90">
      <w:pPr>
        <w:jc w:val="both"/>
      </w:pPr>
      <w:r>
        <w:t>-раздел 07 «Образование» -10,1 тыс. рублей;</w:t>
      </w:r>
    </w:p>
    <w:p w:rsidR="00CA3D90" w:rsidRDefault="00CA3D90" w:rsidP="00CA3D90">
      <w:pPr>
        <w:jc w:val="both"/>
      </w:pPr>
      <w:r>
        <w:t>-раздел 08 «</w:t>
      </w:r>
      <w:r w:rsidRPr="00CA3D90">
        <w:t>Культура,</w:t>
      </w:r>
      <w:r>
        <w:t xml:space="preserve"> </w:t>
      </w:r>
      <w:r w:rsidRPr="00CA3D90">
        <w:t>кинематография</w:t>
      </w:r>
      <w:r>
        <w:t>» -6707,7 тыс. рублей;</w:t>
      </w:r>
    </w:p>
    <w:p w:rsidR="00CA3D90" w:rsidRDefault="00CA3D90" w:rsidP="00CA3D90">
      <w:pPr>
        <w:jc w:val="both"/>
      </w:pPr>
      <w:r>
        <w:t>-раздел 11 «</w:t>
      </w:r>
      <w:r w:rsidRPr="00CA3D90">
        <w:t>Физическая культура и спорт</w:t>
      </w:r>
      <w:r>
        <w:t>»-4,8 тыс.</w:t>
      </w:r>
      <w:r w:rsidR="00E92DAC">
        <w:t xml:space="preserve"> </w:t>
      </w:r>
      <w:r>
        <w:t>рублей;</w:t>
      </w:r>
    </w:p>
    <w:p w:rsidR="00CA3D90" w:rsidRDefault="00CA3D90" w:rsidP="00CA3D90">
      <w:pPr>
        <w:jc w:val="both"/>
      </w:pPr>
      <w:r>
        <w:t>-раздел 14 «</w:t>
      </w:r>
      <w:r w:rsidRPr="00CA3D90">
        <w:t>Межбюджетные трансферты общего характера бюджетам субъектов Российской Федерации и муниципальных образований</w:t>
      </w:r>
      <w:r>
        <w:t>» -65 тыс. рублей;</w:t>
      </w:r>
    </w:p>
    <w:p w:rsidR="00E3517B" w:rsidRDefault="00CA3D90" w:rsidP="003B2E59">
      <w:pPr>
        <w:jc w:val="both"/>
      </w:pPr>
      <w:r>
        <w:t xml:space="preserve">        В целом расходы бюджета поселения увеличились по сравнению с 2014 годом на 703,9 тыс. рублей, или на 104 %. </w:t>
      </w:r>
    </w:p>
    <w:p w:rsidR="003B2E59" w:rsidRPr="001C2551" w:rsidRDefault="003B2E59" w:rsidP="003B2E59">
      <w:pPr>
        <w:jc w:val="both"/>
      </w:pPr>
      <w:r w:rsidRPr="001C2551">
        <w:t xml:space="preserve"> </w:t>
      </w:r>
      <w:r w:rsidR="00CA3D90">
        <w:t>Д</w:t>
      </w:r>
      <w:r w:rsidR="00721F5A" w:rsidRPr="00721F5A">
        <w:t>е</w:t>
      </w:r>
      <w:r w:rsidRPr="00721F5A">
        <w:t>фицит</w:t>
      </w:r>
      <w:r w:rsidRPr="001C2551">
        <w:t xml:space="preserve"> бюджета поселения</w:t>
      </w:r>
      <w:r w:rsidR="00CA3D90">
        <w:t xml:space="preserve"> за 2015 год</w:t>
      </w:r>
      <w:r w:rsidRPr="001C2551">
        <w:t xml:space="preserve"> состав</w:t>
      </w:r>
      <w:r>
        <w:t>и</w:t>
      </w:r>
      <w:r w:rsidRPr="001C2551">
        <w:t xml:space="preserve">л </w:t>
      </w:r>
      <w:r w:rsidR="008842DA">
        <w:t>3382,6</w:t>
      </w:r>
      <w:r>
        <w:t xml:space="preserve"> тыс. рублей.</w:t>
      </w:r>
    </w:p>
    <w:p w:rsidR="003B2E59" w:rsidRDefault="003B2E59" w:rsidP="003B2E59">
      <w:pPr>
        <w:jc w:val="both"/>
        <w:rPr>
          <w:sz w:val="22"/>
          <w:szCs w:val="22"/>
        </w:rPr>
      </w:pPr>
      <w:r>
        <w:t xml:space="preserve">       </w:t>
      </w:r>
      <w:r w:rsidR="00326DCB">
        <w:t xml:space="preserve">  </w:t>
      </w:r>
      <w:r w:rsidRPr="001C2551">
        <w:t xml:space="preserve">      </w:t>
      </w:r>
      <w:r>
        <w:t xml:space="preserve">  </w:t>
      </w:r>
      <w:r w:rsidRPr="001C2551">
        <w:t xml:space="preserve"> </w:t>
      </w:r>
    </w:p>
    <w:p w:rsidR="003B2E59" w:rsidRPr="00FF71AC" w:rsidRDefault="003B2E59" w:rsidP="003B2E59">
      <w:pPr>
        <w:jc w:val="center"/>
        <w:rPr>
          <w:b/>
          <w:i/>
          <w:sz w:val="22"/>
          <w:szCs w:val="22"/>
        </w:rPr>
      </w:pPr>
      <w:r w:rsidRPr="00FF71AC">
        <w:rPr>
          <w:b/>
          <w:i/>
          <w:sz w:val="22"/>
          <w:szCs w:val="22"/>
        </w:rPr>
        <w:t>МУНИЦИПАЛЬНОЕ ИМУЩЕСТВО</w:t>
      </w:r>
    </w:p>
    <w:p w:rsidR="003B2E59" w:rsidRPr="001C2551" w:rsidRDefault="003B2E59" w:rsidP="003B2E59">
      <w:pPr>
        <w:jc w:val="both"/>
      </w:pPr>
      <w:r w:rsidRPr="001C2551">
        <w:t xml:space="preserve">           В течение отчетного периода администрацией осуществлялась планомерная работа в сфере управления и распоряжения муниципальным имуществом. </w:t>
      </w:r>
    </w:p>
    <w:p w:rsidR="003B2E59" w:rsidRDefault="00326DCB" w:rsidP="003B2E59">
      <w:pPr>
        <w:jc w:val="both"/>
      </w:pPr>
      <w:r>
        <w:lastRenderedPageBreak/>
        <w:t xml:space="preserve">           </w:t>
      </w:r>
      <w:r w:rsidR="003B2E59" w:rsidRPr="001C2551">
        <w:t xml:space="preserve">В </w:t>
      </w:r>
      <w:r>
        <w:t xml:space="preserve">рамках </w:t>
      </w:r>
      <w:r w:rsidRPr="001C2551">
        <w:t>ФЗ от 06.10.2003г. № 131-ФЗ «Об общих принципах организации местного самоуправления в РФ»</w:t>
      </w:r>
      <w:r>
        <w:t xml:space="preserve"> в 2015году шла работа по передаче муниципального имущества в сфере жилищно-коммунального хозяйства и библиотечного обслуживания населения</w:t>
      </w:r>
      <w:r w:rsidRPr="001C2551">
        <w:t>.</w:t>
      </w:r>
      <w:r w:rsidR="003B2E59" w:rsidRPr="001C2551">
        <w:t xml:space="preserve"> </w:t>
      </w:r>
    </w:p>
    <w:p w:rsidR="00326DCB" w:rsidRDefault="003B2E59" w:rsidP="003B2E59">
      <w:pPr>
        <w:jc w:val="both"/>
      </w:pPr>
      <w:r>
        <w:t xml:space="preserve">        В</w:t>
      </w:r>
      <w:r w:rsidR="00326DCB">
        <w:t xml:space="preserve"> реестр муниципальной собственности в 2015году было включено следующее имущество:</w:t>
      </w:r>
    </w:p>
    <w:p w:rsidR="009069DB" w:rsidRDefault="00326DCB" w:rsidP="003B2E59">
      <w:pPr>
        <w:jc w:val="both"/>
      </w:pPr>
      <w:r>
        <w:t xml:space="preserve">- квартира по адресу: </w:t>
      </w:r>
      <w:proofErr w:type="spellStart"/>
      <w:r>
        <w:t>п</w:t>
      </w:r>
      <w:proofErr w:type="gramStart"/>
      <w:r>
        <w:t>.М</w:t>
      </w:r>
      <w:proofErr w:type="gramEnd"/>
      <w:r>
        <w:t>ийнала</w:t>
      </w:r>
      <w:proofErr w:type="spellEnd"/>
      <w:r>
        <w:t>, ул.Школьная, д.3, кв.11;</w:t>
      </w:r>
    </w:p>
    <w:p w:rsidR="00F327F2" w:rsidRDefault="00326DCB" w:rsidP="003B2E59">
      <w:pPr>
        <w:jc w:val="both"/>
      </w:pPr>
      <w:r>
        <w:t xml:space="preserve">- </w:t>
      </w:r>
      <w:r w:rsidR="00F327F2">
        <w:t>музыкальная аппаратура в количестве 23 штук на сумму 415367,62 рублей, передано из собственности Республики Карелия.</w:t>
      </w:r>
    </w:p>
    <w:p w:rsidR="003B2E59" w:rsidRPr="001C2551" w:rsidRDefault="003B2E59" w:rsidP="003B2E59">
      <w:pPr>
        <w:jc w:val="both"/>
      </w:pPr>
      <w:r>
        <w:t xml:space="preserve">       Приобретено основных средств на сумму – </w:t>
      </w:r>
      <w:r w:rsidR="00A5570A">
        <w:t>64,4</w:t>
      </w:r>
      <w:r>
        <w:t xml:space="preserve"> тыс. рублей.</w:t>
      </w:r>
    </w:p>
    <w:p w:rsidR="003B2E59" w:rsidRPr="00867989" w:rsidRDefault="003B2E59" w:rsidP="003B2E59">
      <w:pPr>
        <w:tabs>
          <w:tab w:val="left" w:pos="900"/>
        </w:tabs>
        <w:jc w:val="both"/>
        <w:rPr>
          <w:sz w:val="22"/>
          <w:szCs w:val="22"/>
        </w:rPr>
      </w:pPr>
      <w:r>
        <w:t xml:space="preserve">       </w:t>
      </w:r>
    </w:p>
    <w:p w:rsidR="003B2E59" w:rsidRDefault="003B2E59" w:rsidP="003B2E59">
      <w:pPr>
        <w:jc w:val="center"/>
        <w:rPr>
          <w:b/>
          <w:i/>
          <w:sz w:val="22"/>
          <w:szCs w:val="22"/>
        </w:rPr>
      </w:pPr>
      <w:r w:rsidRPr="0033165B">
        <w:rPr>
          <w:b/>
          <w:i/>
          <w:sz w:val="22"/>
          <w:szCs w:val="22"/>
        </w:rPr>
        <w:t>ЖИЛИЩНО-КОММУНАЛЬНОЕ ХОЗЯЙСТВО</w:t>
      </w:r>
    </w:p>
    <w:p w:rsidR="003B2E59" w:rsidRPr="001C2551" w:rsidRDefault="003B2E59" w:rsidP="003B2E59">
      <w:pPr>
        <w:jc w:val="both"/>
      </w:pPr>
      <w:r w:rsidRPr="001C2551">
        <w:t xml:space="preserve">В границах сельского поселения организовано </w:t>
      </w:r>
      <w:proofErr w:type="spellStart"/>
      <w:r w:rsidRPr="001C2551">
        <w:t>электро</w:t>
      </w:r>
      <w:proofErr w:type="spellEnd"/>
      <w:r w:rsidRPr="001C2551">
        <w:t xml:space="preserve">, </w:t>
      </w:r>
      <w:proofErr w:type="spellStart"/>
      <w:r w:rsidRPr="001C2551">
        <w:t>газо</w:t>
      </w:r>
      <w:proofErr w:type="spellEnd"/>
      <w:r w:rsidRPr="001C2551">
        <w:t>, и водоснабжение населения.</w:t>
      </w:r>
    </w:p>
    <w:p w:rsidR="009069DB" w:rsidRPr="001C2551" w:rsidRDefault="003B2E59" w:rsidP="009069DB">
      <w:pPr>
        <w:jc w:val="both"/>
      </w:pPr>
      <w:r w:rsidRPr="001C2551">
        <w:rPr>
          <w:b/>
        </w:rPr>
        <w:t>Электроснабжение.</w:t>
      </w:r>
      <w:r w:rsidRPr="001C2551">
        <w:t xml:space="preserve"> На территории поселения электроснабжение осуществляет ОАО «Западно-Карельские электрические сети» </w:t>
      </w:r>
      <w:proofErr w:type="gramStart"/>
      <w:r w:rsidRPr="001C2551">
        <w:t>и ООО</w:t>
      </w:r>
      <w:proofErr w:type="gramEnd"/>
      <w:r w:rsidRPr="001C2551">
        <w:t xml:space="preserve"> «</w:t>
      </w:r>
      <w:proofErr w:type="spellStart"/>
      <w:r w:rsidRPr="001C2551">
        <w:t>Прионежская</w:t>
      </w:r>
      <w:proofErr w:type="spellEnd"/>
      <w:r w:rsidRPr="001C2551">
        <w:t xml:space="preserve"> </w:t>
      </w:r>
      <w:proofErr w:type="spellStart"/>
      <w:r w:rsidRPr="001C2551">
        <w:t>сетьевая</w:t>
      </w:r>
      <w:proofErr w:type="spellEnd"/>
      <w:r w:rsidRPr="001C2551">
        <w:t xml:space="preserve"> компания». </w:t>
      </w:r>
      <w:r w:rsidR="009069DB" w:rsidRPr="001C2551">
        <w:rPr>
          <w:b/>
        </w:rPr>
        <w:t xml:space="preserve">Организация освещения </w:t>
      </w:r>
      <w:proofErr w:type="spellStart"/>
      <w:r w:rsidR="009069DB" w:rsidRPr="001C2551">
        <w:rPr>
          <w:b/>
        </w:rPr>
        <w:t>улиц</w:t>
      </w:r>
      <w:proofErr w:type="gramStart"/>
      <w:r w:rsidR="009069DB" w:rsidRPr="001C2551">
        <w:rPr>
          <w:b/>
        </w:rPr>
        <w:t>.</w:t>
      </w:r>
      <w:r w:rsidRPr="001C2551">
        <w:t>З</w:t>
      </w:r>
      <w:proofErr w:type="gramEnd"/>
      <w:r w:rsidRPr="001C2551">
        <w:t>атраты</w:t>
      </w:r>
      <w:proofErr w:type="spellEnd"/>
      <w:r w:rsidRPr="001C2551">
        <w:t xml:space="preserve"> бюджета Мийнальского сельского поселения на потребление электроэнергии уличного освещения за 201</w:t>
      </w:r>
      <w:r w:rsidR="00F327F2">
        <w:t>5</w:t>
      </w:r>
      <w:r w:rsidRPr="001C2551">
        <w:t xml:space="preserve">год составили </w:t>
      </w:r>
      <w:r w:rsidR="00E92DAC">
        <w:t>366,8</w:t>
      </w:r>
      <w:r w:rsidRPr="001C2551">
        <w:t xml:space="preserve"> тыс. рублей. </w:t>
      </w:r>
      <w:r w:rsidR="009069DB" w:rsidRPr="001C2551">
        <w:t>Договор на техническое обслуживание уличного освещения заключен с ООО «</w:t>
      </w:r>
      <w:proofErr w:type="spellStart"/>
      <w:r w:rsidR="009069DB" w:rsidRPr="001C2551">
        <w:t>Тойми</w:t>
      </w:r>
      <w:proofErr w:type="spellEnd"/>
      <w:r w:rsidR="009069DB" w:rsidRPr="001C2551">
        <w:t xml:space="preserve">», расходы из муниципального бюджета составили – </w:t>
      </w:r>
      <w:r w:rsidR="009069DB">
        <w:t>42,3</w:t>
      </w:r>
      <w:r w:rsidR="009069DB" w:rsidRPr="001C2551">
        <w:t xml:space="preserve"> тыс. руб.</w:t>
      </w:r>
      <w:r w:rsidR="009069DB">
        <w:t xml:space="preserve"> Был проведен ремонт уличного освещения по ул</w:t>
      </w:r>
      <w:proofErr w:type="gramStart"/>
      <w:r w:rsidR="009069DB">
        <w:t>.П</w:t>
      </w:r>
      <w:proofErr w:type="gramEnd"/>
      <w:r w:rsidR="009069DB">
        <w:t>олевая в п.Ихала на сумму 97,2</w:t>
      </w:r>
      <w:r w:rsidR="009069DB" w:rsidRPr="00E92DAC">
        <w:t xml:space="preserve"> </w:t>
      </w:r>
      <w:r w:rsidR="009069DB" w:rsidRPr="001C2551">
        <w:t>тыс. руб.</w:t>
      </w:r>
    </w:p>
    <w:p w:rsidR="003B2E59" w:rsidRPr="001C2551" w:rsidRDefault="003B2E59" w:rsidP="003B2E59">
      <w:pPr>
        <w:jc w:val="both"/>
      </w:pPr>
      <w:r w:rsidRPr="001C2551">
        <w:rPr>
          <w:b/>
        </w:rPr>
        <w:t xml:space="preserve">Газоснабжение. </w:t>
      </w:r>
      <w:r w:rsidRPr="001C2551">
        <w:t>На территории Мийнальского сельского поселение поставка газа для нужд населения осуществляется от ГБУ и обслуживает участок филиал-трест «</w:t>
      </w:r>
      <w:proofErr w:type="spellStart"/>
      <w:r w:rsidRPr="001C2551">
        <w:t>Питкярантамежрайгаз</w:t>
      </w:r>
      <w:proofErr w:type="spellEnd"/>
      <w:r w:rsidRPr="001C2551">
        <w:t xml:space="preserve">».  </w:t>
      </w:r>
    </w:p>
    <w:p w:rsidR="003B2E59" w:rsidRPr="001C2551" w:rsidRDefault="003B2E59" w:rsidP="003B2E59">
      <w:pPr>
        <w:jc w:val="both"/>
      </w:pPr>
      <w:r w:rsidRPr="001C2551">
        <w:rPr>
          <w:b/>
        </w:rPr>
        <w:t xml:space="preserve">Водоснабжение, водоотведение. </w:t>
      </w:r>
      <w:r w:rsidRPr="001C2551">
        <w:t>Услуги по водоснабжению и водоотведению в 201</w:t>
      </w:r>
      <w:r w:rsidR="00F327F2">
        <w:t>5</w:t>
      </w:r>
      <w:r w:rsidRPr="001C2551">
        <w:t xml:space="preserve">году оказывало муниципальное унитарное предприятие МСП «Дружба». Две водонапорные башни, скважины, 18,6 км водопроводных сетей. Около 320 домовладений поселения оборудованы водопроводом в доме. Остальные домовладения пользуются водой из индивидуальных  колонок, колодцев.       </w:t>
      </w:r>
    </w:p>
    <w:p w:rsidR="003B2E59" w:rsidRPr="001C2551" w:rsidRDefault="003B2E59" w:rsidP="003B2E59">
      <w:pPr>
        <w:jc w:val="both"/>
      </w:pPr>
      <w:r w:rsidRPr="001C2551">
        <w:rPr>
          <w:b/>
        </w:rPr>
        <w:t xml:space="preserve">Теплоснабжение. </w:t>
      </w:r>
      <w:r w:rsidRPr="001C2551">
        <w:t xml:space="preserve">Услуги жилищно-коммунального хозяйства на территории поселения  оказывают: по теплу с 01.09.2011 – ООО «Петербургтеплоэнерго», отопительный сезон в прошлом году целом прошел благополучно, без аварий. </w:t>
      </w:r>
    </w:p>
    <w:p w:rsidR="003B2E59" w:rsidRPr="001C2551" w:rsidRDefault="003B2E59" w:rsidP="003B2E59">
      <w:pPr>
        <w:jc w:val="both"/>
        <w:rPr>
          <w:b/>
        </w:rPr>
      </w:pPr>
      <w:r w:rsidRPr="001C2551">
        <w:rPr>
          <w:b/>
        </w:rPr>
        <w:t>Сбор и вывоз бытовых отходов и мусора</w:t>
      </w:r>
      <w:r w:rsidR="005E1C22">
        <w:rPr>
          <w:b/>
        </w:rPr>
        <w:t>, благоустройство территории</w:t>
      </w:r>
      <w:r w:rsidRPr="001C2551">
        <w:rPr>
          <w:b/>
        </w:rPr>
        <w:t>.</w:t>
      </w:r>
    </w:p>
    <w:p w:rsidR="003B2E59" w:rsidRPr="001C2551" w:rsidRDefault="003B2E59" w:rsidP="003B2E59">
      <w:pPr>
        <w:jc w:val="both"/>
      </w:pPr>
      <w:r w:rsidRPr="001C2551">
        <w:t xml:space="preserve">Услуги по сбору и вывозу бытовых отходов и мусора оказывало муниципальное унитарное предприятие Мийнальского сельского поселения «Дружба». </w:t>
      </w:r>
    </w:p>
    <w:p w:rsidR="003B2E59" w:rsidRDefault="003B2E59" w:rsidP="003B2E59">
      <w:pPr>
        <w:jc w:val="both"/>
      </w:pPr>
      <w:r w:rsidRPr="001C2551">
        <w:t xml:space="preserve">Совместно с жителями проводились субботники по очистке территории в </w:t>
      </w:r>
      <w:proofErr w:type="spellStart"/>
      <w:r w:rsidRPr="001C2551">
        <w:t>весен</w:t>
      </w:r>
      <w:r w:rsidR="005E1C22">
        <w:t>н</w:t>
      </w:r>
      <w:r w:rsidRPr="001C2551">
        <w:t>е</w:t>
      </w:r>
      <w:proofErr w:type="spellEnd"/>
      <w:r w:rsidRPr="001C2551">
        <w:t>–осенний период.</w:t>
      </w:r>
      <w:r w:rsidR="005E1C22">
        <w:t xml:space="preserve"> Из бюджета поселения на благоустройство территории израсходовано 48,8 тыс. рублей, в том числе на вывоз мусора-</w:t>
      </w:r>
      <w:r w:rsidRPr="001C2551">
        <w:t xml:space="preserve"> </w:t>
      </w:r>
      <w:r w:rsidR="005E1C22">
        <w:t xml:space="preserve">41,6 тыс. руб. и на благоустройство клумбы в </w:t>
      </w:r>
      <w:proofErr w:type="spellStart"/>
      <w:r w:rsidR="005E1C22">
        <w:t>п</w:t>
      </w:r>
      <w:proofErr w:type="gramStart"/>
      <w:r w:rsidR="005E1C22">
        <w:t>.Р</w:t>
      </w:r>
      <w:proofErr w:type="gramEnd"/>
      <w:r w:rsidR="005E1C22">
        <w:t>аухала</w:t>
      </w:r>
      <w:proofErr w:type="spellEnd"/>
      <w:r w:rsidR="005E1C22">
        <w:t xml:space="preserve"> - 7,2 тыс. рублей.</w:t>
      </w:r>
    </w:p>
    <w:p w:rsidR="005E1C22" w:rsidRPr="001C2551" w:rsidRDefault="005E1C22" w:rsidP="003B2E59">
      <w:pPr>
        <w:jc w:val="both"/>
      </w:pPr>
      <w:r>
        <w:t xml:space="preserve">Полномочия по жилищно-коммунальному хозяйству, по сбору, вывозу и утилизации бытовых отходов исполняет орган местного самоуправления района. В настоящее время существует проблема с утилизацией бытового мусора, свалка в </w:t>
      </w:r>
      <w:proofErr w:type="spellStart"/>
      <w:r>
        <w:t>п</w:t>
      </w:r>
      <w:proofErr w:type="gramStart"/>
      <w:r>
        <w:t>.Л</w:t>
      </w:r>
      <w:proofErr w:type="gramEnd"/>
      <w:r>
        <w:t>умиваара</w:t>
      </w:r>
      <w:proofErr w:type="spellEnd"/>
      <w:r>
        <w:t xml:space="preserve"> закрыта, а вывозить мусор </w:t>
      </w:r>
      <w:r w:rsidR="00BD346F">
        <w:t>можно только в Сортавальский район</w:t>
      </w:r>
      <w:r>
        <w:t>.</w:t>
      </w:r>
    </w:p>
    <w:p w:rsidR="003B2E59" w:rsidRDefault="003B2E59" w:rsidP="003B2E59">
      <w:pPr>
        <w:jc w:val="center"/>
        <w:rPr>
          <w:b/>
          <w:i/>
          <w:sz w:val="22"/>
          <w:szCs w:val="22"/>
        </w:rPr>
      </w:pPr>
    </w:p>
    <w:p w:rsidR="003B2E59" w:rsidRPr="002B74D1" w:rsidRDefault="003B2E59" w:rsidP="003B2E59">
      <w:pPr>
        <w:jc w:val="center"/>
        <w:rPr>
          <w:b/>
          <w:i/>
          <w:sz w:val="22"/>
          <w:szCs w:val="22"/>
        </w:rPr>
      </w:pPr>
      <w:r w:rsidRPr="002B74D1">
        <w:rPr>
          <w:b/>
          <w:i/>
          <w:sz w:val="22"/>
          <w:szCs w:val="22"/>
        </w:rPr>
        <w:t>ДОРОЖНАЯ ДЕЯТЕЛЬНОСТЬ, ТРАНСПОРТНЫЕ УСЛУГИ</w:t>
      </w:r>
    </w:p>
    <w:p w:rsidR="003B2E59" w:rsidRDefault="003B2E59" w:rsidP="003B2E59">
      <w:pPr>
        <w:tabs>
          <w:tab w:val="left" w:pos="900"/>
        </w:tabs>
        <w:jc w:val="both"/>
        <w:rPr>
          <w:sz w:val="22"/>
          <w:szCs w:val="22"/>
        </w:rPr>
      </w:pPr>
      <w:r w:rsidRPr="00DF3DC7">
        <w:rPr>
          <w:b/>
          <w:sz w:val="22"/>
          <w:szCs w:val="22"/>
        </w:rPr>
        <w:t>Дорожная деятельность.</w:t>
      </w:r>
      <w:r>
        <w:rPr>
          <w:sz w:val="22"/>
          <w:szCs w:val="22"/>
        </w:rPr>
        <w:t xml:space="preserve"> </w:t>
      </w:r>
    </w:p>
    <w:p w:rsidR="003B2E59" w:rsidRPr="001C2551" w:rsidRDefault="003B2E59" w:rsidP="003B2E59">
      <w:pPr>
        <w:tabs>
          <w:tab w:val="left" w:pos="900"/>
        </w:tabs>
        <w:jc w:val="both"/>
      </w:pPr>
      <w:r w:rsidRPr="001C2551">
        <w:t>В 201</w:t>
      </w:r>
      <w:r w:rsidR="00F327F2">
        <w:t>5</w:t>
      </w:r>
      <w:r w:rsidRPr="001C2551">
        <w:t xml:space="preserve">году в </w:t>
      </w:r>
      <w:r w:rsidR="00F327F2">
        <w:t xml:space="preserve">бюджет </w:t>
      </w:r>
      <w:r w:rsidRPr="001C2551">
        <w:t xml:space="preserve"> Мийнальского сельского поселения поступило</w:t>
      </w:r>
      <w:r w:rsidR="00F327F2">
        <w:t xml:space="preserve"> из дорожного фонда Республики Карелия </w:t>
      </w:r>
      <w:r w:rsidRPr="001C2551">
        <w:t xml:space="preserve"> </w:t>
      </w:r>
      <w:r>
        <w:t>–</w:t>
      </w:r>
      <w:r w:rsidRPr="001C2551">
        <w:t xml:space="preserve"> </w:t>
      </w:r>
      <w:r>
        <w:t>2</w:t>
      </w:r>
      <w:r w:rsidR="00E92DAC">
        <w:t>329,2</w:t>
      </w:r>
      <w:r>
        <w:t>тыс. рублей</w:t>
      </w:r>
      <w:r w:rsidR="00F327F2">
        <w:t>.</w:t>
      </w:r>
      <w:r w:rsidRPr="001C2551">
        <w:t xml:space="preserve">     </w:t>
      </w:r>
    </w:p>
    <w:p w:rsidR="003B2E59" w:rsidRPr="001C2551" w:rsidRDefault="003B2E59" w:rsidP="003B2E59">
      <w:pPr>
        <w:tabs>
          <w:tab w:val="left" w:pos="900"/>
        </w:tabs>
        <w:jc w:val="both"/>
      </w:pPr>
      <w:r w:rsidRPr="001C2551">
        <w:t>За прошлый  год были проведены работы по ремонту автомобильных дорог общего пользования:</w:t>
      </w:r>
    </w:p>
    <w:p w:rsidR="00F327F2" w:rsidRPr="001C2551" w:rsidRDefault="00F327F2" w:rsidP="00F327F2">
      <w:pPr>
        <w:numPr>
          <w:ilvl w:val="0"/>
          <w:numId w:val="6"/>
        </w:numPr>
        <w:jc w:val="both"/>
      </w:pPr>
      <w:r>
        <w:t>Ремонт участка автомобильной дороги общего пользования с устройством асфальтобетонного покрытия по ул</w:t>
      </w:r>
      <w:proofErr w:type="gramStart"/>
      <w:r>
        <w:t>.Ш</w:t>
      </w:r>
      <w:proofErr w:type="gramEnd"/>
      <w:r>
        <w:t>кольная ( от дома №1 до дома №2В) п.Ихала</w:t>
      </w:r>
      <w:r w:rsidRPr="001C2551">
        <w:t xml:space="preserve"> на сумму </w:t>
      </w:r>
      <w:r>
        <w:t>1639</w:t>
      </w:r>
      <w:r w:rsidR="00BD346F">
        <w:t>,</w:t>
      </w:r>
      <w:r>
        <w:t>86</w:t>
      </w:r>
      <w:r w:rsidR="00BD346F">
        <w:t xml:space="preserve"> тыс.</w:t>
      </w:r>
      <w:r w:rsidRPr="001C2551">
        <w:t xml:space="preserve"> рублей.</w:t>
      </w:r>
    </w:p>
    <w:p w:rsidR="00F327F2" w:rsidRPr="001C2551" w:rsidRDefault="00F327F2" w:rsidP="00F327F2">
      <w:pPr>
        <w:numPr>
          <w:ilvl w:val="0"/>
          <w:numId w:val="6"/>
        </w:numPr>
        <w:jc w:val="both"/>
      </w:pPr>
      <w:r>
        <w:lastRenderedPageBreak/>
        <w:t>Ремонт участка автомобильной дороги общего пользования с устройством асфальтобетонного покрытия по ул</w:t>
      </w:r>
      <w:proofErr w:type="gramStart"/>
      <w:r>
        <w:t>.Л</w:t>
      </w:r>
      <w:proofErr w:type="gramEnd"/>
      <w:r>
        <w:t xml:space="preserve">есная в </w:t>
      </w:r>
      <w:proofErr w:type="spellStart"/>
      <w:r>
        <w:t>п.Мийнала</w:t>
      </w:r>
      <w:proofErr w:type="spellEnd"/>
      <w:r>
        <w:t xml:space="preserve"> (от дома №1 до дома №11) </w:t>
      </w:r>
      <w:r w:rsidRPr="001C2551">
        <w:t xml:space="preserve">на сумму </w:t>
      </w:r>
      <w:r>
        <w:t>1302</w:t>
      </w:r>
      <w:r w:rsidR="00BD346F">
        <w:t>,</w:t>
      </w:r>
      <w:r>
        <w:t>77</w:t>
      </w:r>
      <w:r w:rsidR="00BD346F">
        <w:t xml:space="preserve"> тыс.</w:t>
      </w:r>
      <w:r w:rsidRPr="001C2551">
        <w:t xml:space="preserve"> рублей.</w:t>
      </w:r>
    </w:p>
    <w:p w:rsidR="003B2E59" w:rsidRPr="001C2551" w:rsidRDefault="003B2E59" w:rsidP="003B2E59">
      <w:pPr>
        <w:jc w:val="both"/>
      </w:pPr>
      <w:r w:rsidRPr="001C2551">
        <w:t>В зимний период регулярно производится очистка дорог сельского пос</w:t>
      </w:r>
      <w:r>
        <w:t xml:space="preserve">еления от снега, израсходовано </w:t>
      </w:r>
      <w:r w:rsidR="00E92DAC">
        <w:t xml:space="preserve">52,8 </w:t>
      </w:r>
      <w:r w:rsidRPr="001C2551">
        <w:t>тыс</w:t>
      </w:r>
      <w:proofErr w:type="gramStart"/>
      <w:r w:rsidRPr="001C2551">
        <w:t>.р</w:t>
      </w:r>
      <w:proofErr w:type="gramEnd"/>
      <w:r w:rsidRPr="001C2551">
        <w:t>ублей.</w:t>
      </w:r>
      <w:r>
        <w:t xml:space="preserve"> </w:t>
      </w:r>
    </w:p>
    <w:p w:rsidR="003B2E59" w:rsidRDefault="003B2E59" w:rsidP="003B2E59">
      <w:pPr>
        <w:jc w:val="both"/>
        <w:rPr>
          <w:sz w:val="22"/>
          <w:szCs w:val="22"/>
        </w:rPr>
      </w:pPr>
    </w:p>
    <w:p w:rsidR="003B2E59" w:rsidRDefault="003B2E59" w:rsidP="003B2E59">
      <w:pPr>
        <w:jc w:val="center"/>
        <w:rPr>
          <w:b/>
          <w:i/>
          <w:sz w:val="22"/>
          <w:szCs w:val="22"/>
        </w:rPr>
      </w:pPr>
      <w:r w:rsidRPr="00860185">
        <w:rPr>
          <w:b/>
          <w:i/>
          <w:sz w:val="22"/>
          <w:szCs w:val="22"/>
        </w:rPr>
        <w:t>ЗАДАЧИ НА 201</w:t>
      </w:r>
      <w:r w:rsidR="007376DB">
        <w:rPr>
          <w:b/>
          <w:i/>
          <w:sz w:val="22"/>
          <w:szCs w:val="22"/>
        </w:rPr>
        <w:t>6</w:t>
      </w:r>
      <w:r w:rsidRPr="00860185">
        <w:rPr>
          <w:b/>
          <w:i/>
          <w:sz w:val="22"/>
          <w:szCs w:val="22"/>
        </w:rPr>
        <w:t xml:space="preserve"> ГОД</w:t>
      </w:r>
    </w:p>
    <w:p w:rsidR="003B2E59" w:rsidRPr="00860185" w:rsidRDefault="003B2E59" w:rsidP="003B2E59">
      <w:pPr>
        <w:jc w:val="center"/>
        <w:rPr>
          <w:b/>
          <w:i/>
          <w:sz w:val="22"/>
          <w:szCs w:val="22"/>
        </w:rPr>
      </w:pPr>
    </w:p>
    <w:p w:rsidR="003B2E59" w:rsidRPr="001C2551" w:rsidRDefault="003B2E59" w:rsidP="003B2E59">
      <w:pPr>
        <w:jc w:val="both"/>
      </w:pPr>
      <w:r w:rsidRPr="001C2551">
        <w:t>Администрация Мийнальского  сельского поселения в 201</w:t>
      </w:r>
      <w:r w:rsidR="007376DB">
        <w:t>6</w:t>
      </w:r>
      <w:r w:rsidRPr="001C2551">
        <w:t xml:space="preserve"> году намерена сосредоточить усилия на следующих приоритетных направлениях:</w:t>
      </w:r>
    </w:p>
    <w:p w:rsidR="003B2E59" w:rsidRDefault="003B2E59" w:rsidP="003B2E59">
      <w:pPr>
        <w:pStyle w:val="ab"/>
        <w:numPr>
          <w:ilvl w:val="0"/>
          <w:numId w:val="4"/>
        </w:numPr>
        <w:jc w:val="both"/>
      </w:pPr>
      <w:r>
        <w:t>П</w:t>
      </w:r>
      <w:r w:rsidRPr="001C2551">
        <w:t>родолжить работу по созданию новых рабочих мест</w:t>
      </w:r>
      <w:r>
        <w:t xml:space="preserve"> на территории поселения.</w:t>
      </w:r>
    </w:p>
    <w:p w:rsidR="003B2E59" w:rsidRDefault="003B2E59" w:rsidP="003B2E59">
      <w:pPr>
        <w:pStyle w:val="ab"/>
        <w:numPr>
          <w:ilvl w:val="0"/>
          <w:numId w:val="4"/>
        </w:numPr>
        <w:jc w:val="both"/>
      </w:pPr>
      <w:r>
        <w:t>Создание благоприятных условий для развития малого бизнеса, в том числе промыслов и ремесел.</w:t>
      </w:r>
    </w:p>
    <w:p w:rsidR="003B2E59" w:rsidRDefault="003B2E59" w:rsidP="003B2E59">
      <w:pPr>
        <w:pStyle w:val="ab"/>
        <w:numPr>
          <w:ilvl w:val="0"/>
          <w:numId w:val="4"/>
        </w:numPr>
        <w:jc w:val="both"/>
      </w:pPr>
      <w:r>
        <w:t>Создание условий для привлечения молодых специалистов для работы на селе.</w:t>
      </w:r>
    </w:p>
    <w:p w:rsidR="007376DB" w:rsidRDefault="003B2E59" w:rsidP="003B2E59">
      <w:pPr>
        <w:pStyle w:val="ab"/>
        <w:numPr>
          <w:ilvl w:val="0"/>
          <w:numId w:val="4"/>
        </w:numPr>
        <w:jc w:val="both"/>
      </w:pPr>
      <w:r>
        <w:t>С</w:t>
      </w:r>
      <w:r w:rsidRPr="001C2551">
        <w:t>одейств</w:t>
      </w:r>
      <w:r>
        <w:t>ие</w:t>
      </w:r>
      <w:r w:rsidRPr="001C2551">
        <w:t xml:space="preserve"> развитию культуры и спорта на селе</w:t>
      </w:r>
      <w:r w:rsidR="007376DB">
        <w:t xml:space="preserve">. Продолжить работу по оформлению земельного участка под строительство клуба в п.Ихала. </w:t>
      </w:r>
    </w:p>
    <w:p w:rsidR="003B2E59" w:rsidRDefault="007376DB" w:rsidP="003B2E59">
      <w:pPr>
        <w:pStyle w:val="ab"/>
        <w:numPr>
          <w:ilvl w:val="0"/>
          <w:numId w:val="4"/>
        </w:numPr>
        <w:jc w:val="both"/>
      </w:pPr>
      <w:r>
        <w:t xml:space="preserve">Завершить реконструкцию мемориала памяти участников ВОВ </w:t>
      </w:r>
      <w:r w:rsidR="002F274D">
        <w:t>в п.Ихала</w:t>
      </w:r>
      <w:r w:rsidR="003B2E59">
        <w:t>.</w:t>
      </w:r>
    </w:p>
    <w:p w:rsidR="003B2E59" w:rsidRDefault="003B2E59" w:rsidP="003B2E59">
      <w:pPr>
        <w:pStyle w:val="ab"/>
        <w:numPr>
          <w:ilvl w:val="0"/>
          <w:numId w:val="4"/>
        </w:numPr>
        <w:jc w:val="both"/>
      </w:pPr>
      <w:r w:rsidRPr="001C2551">
        <w:t>Прове</w:t>
      </w:r>
      <w:r>
        <w:t>дение</w:t>
      </w:r>
      <w:r w:rsidRPr="001C2551">
        <w:t xml:space="preserve"> ремонт</w:t>
      </w:r>
      <w:r>
        <w:t>а</w:t>
      </w:r>
      <w:r w:rsidRPr="001C2551">
        <w:t xml:space="preserve"> автомобильных дорог общего пользован</w:t>
      </w:r>
      <w:r>
        <w:t>ия  по улице Школьная</w:t>
      </w:r>
      <w:r w:rsidR="002F274D">
        <w:t xml:space="preserve"> и ул</w:t>
      </w:r>
      <w:proofErr w:type="gramStart"/>
      <w:r w:rsidR="002F274D">
        <w:t>.Ц</w:t>
      </w:r>
      <w:proofErr w:type="gramEnd"/>
      <w:r w:rsidR="002F274D">
        <w:t>ентральная в</w:t>
      </w:r>
      <w:r>
        <w:t xml:space="preserve"> п.Ихала</w:t>
      </w:r>
      <w:r w:rsidRPr="001C2551">
        <w:t>; по ул.Гористая</w:t>
      </w:r>
      <w:r w:rsidR="002F274D">
        <w:t xml:space="preserve"> </w:t>
      </w:r>
      <w:r w:rsidRPr="001C2551">
        <w:t xml:space="preserve">в </w:t>
      </w:r>
      <w:proofErr w:type="spellStart"/>
      <w:r w:rsidRPr="001C2551">
        <w:t>пос.Мийнала</w:t>
      </w:r>
      <w:proofErr w:type="spellEnd"/>
      <w:r w:rsidR="002F274D">
        <w:t>.</w:t>
      </w:r>
      <w:r>
        <w:t xml:space="preserve"> </w:t>
      </w:r>
    </w:p>
    <w:p w:rsidR="003B2E59" w:rsidRDefault="003B2E59" w:rsidP="003B2E59">
      <w:pPr>
        <w:pStyle w:val="ab"/>
        <w:numPr>
          <w:ilvl w:val="0"/>
          <w:numId w:val="4"/>
        </w:numPr>
        <w:jc w:val="both"/>
      </w:pPr>
      <w:r w:rsidRPr="001C2551">
        <w:t>Повышение оплаты труда работникам учреждений культуры.</w:t>
      </w:r>
    </w:p>
    <w:p w:rsidR="003B2E59" w:rsidRDefault="003B2E59" w:rsidP="003B2E59">
      <w:pPr>
        <w:pStyle w:val="ab"/>
        <w:numPr>
          <w:ilvl w:val="0"/>
          <w:numId w:val="4"/>
        </w:numPr>
        <w:jc w:val="both"/>
      </w:pPr>
      <w:r w:rsidRPr="001C2551">
        <w:t xml:space="preserve"> </w:t>
      </w:r>
      <w:r>
        <w:t xml:space="preserve">Сохранение </w:t>
      </w:r>
      <w:r w:rsidRPr="001C2551">
        <w:t xml:space="preserve"> материально-технической базы учреждения культуры.</w:t>
      </w:r>
    </w:p>
    <w:p w:rsidR="00BD346F" w:rsidRPr="001C2551" w:rsidRDefault="00BD346F" w:rsidP="003B2E59">
      <w:pPr>
        <w:pStyle w:val="ab"/>
        <w:numPr>
          <w:ilvl w:val="0"/>
          <w:numId w:val="4"/>
        </w:numPr>
        <w:jc w:val="both"/>
      </w:pPr>
      <w:r>
        <w:t>Создание благоприятной инвестиционной среды</w:t>
      </w:r>
    </w:p>
    <w:p w:rsidR="003B2E59" w:rsidRPr="001C2551" w:rsidRDefault="003B2E59" w:rsidP="003B2E59">
      <w:pPr>
        <w:jc w:val="both"/>
      </w:pPr>
    </w:p>
    <w:p w:rsidR="003B2E59" w:rsidRDefault="003B2E59" w:rsidP="003B2E59">
      <w:pPr>
        <w:jc w:val="both"/>
      </w:pPr>
      <w:r w:rsidRPr="001C2551">
        <w:t xml:space="preserve">     Успешная реализация этих задач возможна при условии увеличения объемов привлекаемых инвестиций</w:t>
      </w:r>
      <w:r w:rsidR="005E1C22">
        <w:t xml:space="preserve">. Строительство автомагистрали «Онега» и строительства промышленного комплекса  с </w:t>
      </w:r>
      <w:proofErr w:type="spellStart"/>
      <w:r w:rsidR="005E1C22">
        <w:t>таможенно-логистическим</w:t>
      </w:r>
      <w:proofErr w:type="spellEnd"/>
      <w:r w:rsidR="005E1C22">
        <w:t xml:space="preserve"> терминалом ОАО «Северо-Западный коридор развития», позволит привлечь инвесторов на территорию района.</w:t>
      </w:r>
      <w:r w:rsidRPr="001C2551">
        <w:t xml:space="preserve">  Результатом этого должно стать увеличение налогооблагаемой базы и как следствие доходной части  бюджета поселения, что необходимо для решения социальных задач и обеспечения роста благосостояния жителей. </w:t>
      </w:r>
    </w:p>
    <w:p w:rsidR="00BD346F" w:rsidRDefault="00BD346F" w:rsidP="003B2E59">
      <w:pPr>
        <w:jc w:val="both"/>
      </w:pPr>
    </w:p>
    <w:p w:rsidR="00BD346F" w:rsidRPr="001C2551" w:rsidRDefault="00BD346F" w:rsidP="003B2E59">
      <w:pPr>
        <w:jc w:val="both"/>
      </w:pPr>
    </w:p>
    <w:p w:rsidR="003B2E59" w:rsidRPr="001C2551" w:rsidRDefault="003B2E59" w:rsidP="003B2E59">
      <w:pPr>
        <w:jc w:val="both"/>
      </w:pPr>
      <w:r w:rsidRPr="001C2551">
        <w:t xml:space="preserve">          </w:t>
      </w:r>
    </w:p>
    <w:p w:rsidR="003B2E59" w:rsidRPr="001C2551" w:rsidRDefault="003B2E59" w:rsidP="003B2E59"/>
    <w:p w:rsidR="003B2E59" w:rsidRDefault="003B2E59" w:rsidP="003B2E59"/>
    <w:p w:rsidR="003B2E59" w:rsidRDefault="003B2E59" w:rsidP="003B2E59"/>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3B2E59" w:rsidRDefault="003B2E59" w:rsidP="003B2E59">
      <w:pPr>
        <w:ind w:firstLine="360"/>
      </w:pPr>
    </w:p>
    <w:p w:rsidR="00C96F6E" w:rsidRDefault="00C96F6E"/>
    <w:sectPr w:rsidR="00C96F6E" w:rsidSect="00A72994">
      <w:headerReference w:type="even" r:id="rId23"/>
      <w:headerReference w:type="default" r:id="rId24"/>
      <w:footerReference w:type="even" r:id="rId25"/>
      <w:footerReference w:type="default" r:id="rId26"/>
      <w:pgSz w:w="11906" w:h="16838"/>
      <w:pgMar w:top="1191"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2E" w:rsidRDefault="007B0A2E" w:rsidP="001F37DE">
      <w:r>
        <w:separator/>
      </w:r>
    </w:p>
  </w:endnote>
  <w:endnote w:type="continuationSeparator" w:id="0">
    <w:p w:rsidR="007B0A2E" w:rsidRDefault="007B0A2E" w:rsidP="001F37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E" w:rsidRDefault="007B4259" w:rsidP="00D234D9">
    <w:pPr>
      <w:pStyle w:val="a6"/>
      <w:framePr w:wrap="around" w:vAnchor="text" w:hAnchor="margin" w:xAlign="right" w:y="1"/>
      <w:rPr>
        <w:rStyle w:val="a5"/>
      </w:rPr>
    </w:pPr>
    <w:r>
      <w:rPr>
        <w:rStyle w:val="a5"/>
      </w:rPr>
      <w:fldChar w:fldCharType="begin"/>
    </w:r>
    <w:r w:rsidR="007B0A2E">
      <w:rPr>
        <w:rStyle w:val="a5"/>
      </w:rPr>
      <w:instrText xml:space="preserve">PAGE  </w:instrText>
    </w:r>
    <w:r>
      <w:rPr>
        <w:rStyle w:val="a5"/>
      </w:rPr>
      <w:fldChar w:fldCharType="end"/>
    </w:r>
  </w:p>
  <w:p w:rsidR="007B0A2E" w:rsidRDefault="007B0A2E" w:rsidP="00D234D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E" w:rsidRDefault="007B0A2E" w:rsidP="00D234D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2E" w:rsidRDefault="007B0A2E" w:rsidP="001F37DE">
      <w:r>
        <w:separator/>
      </w:r>
    </w:p>
  </w:footnote>
  <w:footnote w:type="continuationSeparator" w:id="0">
    <w:p w:rsidR="007B0A2E" w:rsidRDefault="007B0A2E" w:rsidP="001F3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E" w:rsidRDefault="007B4259" w:rsidP="00D234D9">
    <w:pPr>
      <w:pStyle w:val="a3"/>
      <w:framePr w:wrap="around" w:vAnchor="text" w:hAnchor="margin" w:xAlign="right" w:y="1"/>
      <w:rPr>
        <w:rStyle w:val="a5"/>
      </w:rPr>
    </w:pPr>
    <w:r>
      <w:rPr>
        <w:rStyle w:val="a5"/>
      </w:rPr>
      <w:fldChar w:fldCharType="begin"/>
    </w:r>
    <w:r w:rsidR="007B0A2E">
      <w:rPr>
        <w:rStyle w:val="a5"/>
      </w:rPr>
      <w:instrText xml:space="preserve">PAGE  </w:instrText>
    </w:r>
    <w:r>
      <w:rPr>
        <w:rStyle w:val="a5"/>
      </w:rPr>
      <w:fldChar w:fldCharType="end"/>
    </w:r>
  </w:p>
  <w:p w:rsidR="007B0A2E" w:rsidRDefault="007B0A2E" w:rsidP="00D234D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E" w:rsidRDefault="007B0A2E" w:rsidP="00D234D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3B75"/>
    <w:multiLevelType w:val="hybridMultilevel"/>
    <w:tmpl w:val="6BBE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754B7"/>
    <w:multiLevelType w:val="hybridMultilevel"/>
    <w:tmpl w:val="80863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A13733"/>
    <w:multiLevelType w:val="hybridMultilevel"/>
    <w:tmpl w:val="8A847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9E1999"/>
    <w:multiLevelType w:val="hybridMultilevel"/>
    <w:tmpl w:val="8C76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B0A17"/>
    <w:multiLevelType w:val="hybridMultilevel"/>
    <w:tmpl w:val="80863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842DD0"/>
    <w:multiLevelType w:val="hybridMultilevel"/>
    <w:tmpl w:val="80863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E59"/>
    <w:rsid w:val="0007421D"/>
    <w:rsid w:val="001313A9"/>
    <w:rsid w:val="00171401"/>
    <w:rsid w:val="00185ECE"/>
    <w:rsid w:val="001F37DE"/>
    <w:rsid w:val="00203F61"/>
    <w:rsid w:val="00250433"/>
    <w:rsid w:val="00262E67"/>
    <w:rsid w:val="002637FF"/>
    <w:rsid w:val="002E1C44"/>
    <w:rsid w:val="002F274D"/>
    <w:rsid w:val="00326DCB"/>
    <w:rsid w:val="003B2E59"/>
    <w:rsid w:val="003E5775"/>
    <w:rsid w:val="0041664D"/>
    <w:rsid w:val="00427B42"/>
    <w:rsid w:val="0043031A"/>
    <w:rsid w:val="004B3E4A"/>
    <w:rsid w:val="004C5336"/>
    <w:rsid w:val="004F184C"/>
    <w:rsid w:val="00535814"/>
    <w:rsid w:val="00553876"/>
    <w:rsid w:val="00553E02"/>
    <w:rsid w:val="005E1C22"/>
    <w:rsid w:val="0061633D"/>
    <w:rsid w:val="0064768B"/>
    <w:rsid w:val="0065082B"/>
    <w:rsid w:val="00684997"/>
    <w:rsid w:val="006E6F45"/>
    <w:rsid w:val="006F7EA2"/>
    <w:rsid w:val="00721F5A"/>
    <w:rsid w:val="007376DB"/>
    <w:rsid w:val="007445C7"/>
    <w:rsid w:val="007B0A2E"/>
    <w:rsid w:val="007B4259"/>
    <w:rsid w:val="007B4429"/>
    <w:rsid w:val="00852112"/>
    <w:rsid w:val="008842DA"/>
    <w:rsid w:val="008B7802"/>
    <w:rsid w:val="008D04FF"/>
    <w:rsid w:val="008D6A19"/>
    <w:rsid w:val="009069DB"/>
    <w:rsid w:val="009E4EEE"/>
    <w:rsid w:val="00A22521"/>
    <w:rsid w:val="00A5570A"/>
    <w:rsid w:val="00A72994"/>
    <w:rsid w:val="00B00621"/>
    <w:rsid w:val="00B36759"/>
    <w:rsid w:val="00BD346F"/>
    <w:rsid w:val="00BE009B"/>
    <w:rsid w:val="00BF60DF"/>
    <w:rsid w:val="00C00B4B"/>
    <w:rsid w:val="00C25485"/>
    <w:rsid w:val="00C848C5"/>
    <w:rsid w:val="00C96F6E"/>
    <w:rsid w:val="00CA3D90"/>
    <w:rsid w:val="00CF17FE"/>
    <w:rsid w:val="00D234D9"/>
    <w:rsid w:val="00D55D81"/>
    <w:rsid w:val="00D94671"/>
    <w:rsid w:val="00DC3DD5"/>
    <w:rsid w:val="00E16EAB"/>
    <w:rsid w:val="00E3517B"/>
    <w:rsid w:val="00E642E5"/>
    <w:rsid w:val="00E92DAC"/>
    <w:rsid w:val="00F327F2"/>
    <w:rsid w:val="00F67728"/>
    <w:rsid w:val="00F77D5D"/>
    <w:rsid w:val="00F96363"/>
    <w:rsid w:val="00F97CDA"/>
    <w:rsid w:val="00FC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2E59"/>
    <w:pPr>
      <w:keepNext/>
      <w:outlineLvl w:val="0"/>
    </w:pPr>
    <w:rPr>
      <w:b/>
      <w:bCs/>
      <w:sz w:val="32"/>
    </w:rPr>
  </w:style>
  <w:style w:type="paragraph" w:styleId="3">
    <w:name w:val="heading 3"/>
    <w:basedOn w:val="a"/>
    <w:next w:val="a"/>
    <w:link w:val="30"/>
    <w:qFormat/>
    <w:rsid w:val="003B2E59"/>
    <w:pPr>
      <w:keepNext/>
      <w:jc w:val="right"/>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E5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3B2E59"/>
    <w:rPr>
      <w:rFonts w:ascii="Times New Roman" w:eastAsia="Times New Roman" w:hAnsi="Times New Roman" w:cs="Times New Roman"/>
      <w:b/>
      <w:bCs/>
      <w:sz w:val="32"/>
      <w:szCs w:val="24"/>
      <w:lang w:eastAsia="ru-RU"/>
    </w:rPr>
  </w:style>
  <w:style w:type="paragraph" w:styleId="a3">
    <w:name w:val="header"/>
    <w:basedOn w:val="a"/>
    <w:link w:val="a4"/>
    <w:uiPriority w:val="99"/>
    <w:rsid w:val="003B2E59"/>
    <w:pPr>
      <w:tabs>
        <w:tab w:val="center" w:pos="4153"/>
        <w:tab w:val="right" w:pos="8306"/>
      </w:tabs>
    </w:pPr>
    <w:rPr>
      <w:kern w:val="24"/>
      <w:szCs w:val="20"/>
    </w:rPr>
  </w:style>
  <w:style w:type="character" w:customStyle="1" w:styleId="a4">
    <w:name w:val="Верхний колонтитул Знак"/>
    <w:basedOn w:val="a0"/>
    <w:link w:val="a3"/>
    <w:uiPriority w:val="99"/>
    <w:rsid w:val="003B2E59"/>
    <w:rPr>
      <w:rFonts w:ascii="Times New Roman" w:eastAsia="Times New Roman" w:hAnsi="Times New Roman" w:cs="Times New Roman"/>
      <w:kern w:val="24"/>
      <w:sz w:val="24"/>
      <w:szCs w:val="20"/>
      <w:lang w:eastAsia="ru-RU"/>
    </w:rPr>
  </w:style>
  <w:style w:type="character" w:styleId="a5">
    <w:name w:val="page number"/>
    <w:basedOn w:val="a0"/>
    <w:rsid w:val="003B2E59"/>
  </w:style>
  <w:style w:type="paragraph" w:styleId="a6">
    <w:name w:val="footer"/>
    <w:basedOn w:val="a"/>
    <w:link w:val="a7"/>
    <w:uiPriority w:val="99"/>
    <w:rsid w:val="003B2E59"/>
    <w:pPr>
      <w:tabs>
        <w:tab w:val="center" w:pos="4677"/>
        <w:tab w:val="right" w:pos="9355"/>
      </w:tabs>
    </w:pPr>
  </w:style>
  <w:style w:type="character" w:customStyle="1" w:styleId="a7">
    <w:name w:val="Нижний колонтитул Знак"/>
    <w:basedOn w:val="a0"/>
    <w:link w:val="a6"/>
    <w:uiPriority w:val="99"/>
    <w:rsid w:val="003B2E59"/>
    <w:rPr>
      <w:rFonts w:ascii="Times New Roman" w:eastAsia="Times New Roman" w:hAnsi="Times New Roman" w:cs="Times New Roman"/>
      <w:sz w:val="24"/>
      <w:szCs w:val="24"/>
      <w:lang w:eastAsia="ru-RU"/>
    </w:rPr>
  </w:style>
  <w:style w:type="paragraph" w:customStyle="1" w:styleId="a8">
    <w:name w:val="Знак"/>
    <w:basedOn w:val="a"/>
    <w:rsid w:val="003B2E59"/>
    <w:pPr>
      <w:spacing w:after="160" w:line="240" w:lineRule="exact"/>
    </w:pPr>
    <w:rPr>
      <w:rFonts w:ascii="Verdana" w:hAnsi="Verdana"/>
      <w:lang w:val="en-US" w:eastAsia="en-US"/>
    </w:rPr>
  </w:style>
  <w:style w:type="table" w:styleId="a9">
    <w:name w:val="Table Grid"/>
    <w:basedOn w:val="a1"/>
    <w:rsid w:val="003B2E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B2E5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a">
    <w:name w:val="Hyperlink"/>
    <w:basedOn w:val="a0"/>
    <w:rsid w:val="003B2E59"/>
    <w:rPr>
      <w:color w:val="0000FF"/>
      <w:u w:val="single"/>
    </w:rPr>
  </w:style>
  <w:style w:type="paragraph" w:styleId="ab">
    <w:name w:val="List Paragraph"/>
    <w:basedOn w:val="a"/>
    <w:uiPriority w:val="34"/>
    <w:qFormat/>
    <w:rsid w:val="003B2E59"/>
    <w:pPr>
      <w:ind w:left="720"/>
      <w:contextualSpacing/>
    </w:pPr>
  </w:style>
  <w:style w:type="paragraph" w:customStyle="1" w:styleId="ConsPlusNormal">
    <w:name w:val="ConsPlusNormal"/>
    <w:rsid w:val="00D234D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290F0F1B0F395D106FC60229F169ABA820D2A6FD02091C4BF45B8CE84FAAC16347BB69BB96814F1m6O" TargetMode="External"/><Relationship Id="rId13" Type="http://schemas.openxmlformats.org/officeDocument/2006/relationships/hyperlink" Target="consultantplus://offline/ref=857290F0F1B0F395D106FC60229F169ABA820D2A6FD02091C4BF45B8CE84FAAC16347BB69BB86917F1m3O" TargetMode="External"/><Relationship Id="rId18" Type="http://schemas.openxmlformats.org/officeDocument/2006/relationships/hyperlink" Target="consultantplus://offline/ref=857290F0F1B0F395D106FC60229F169ABA820D2A6FD02091C4BF45B8CE84FAAC16347BB69BB86917F1m6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F53EE9468DDE713CA53D276F047713A4B9EC475C692C8DB650746807F5E44ACE655C8B67DK4AEP" TargetMode="External"/><Relationship Id="rId7" Type="http://schemas.openxmlformats.org/officeDocument/2006/relationships/endnotes" Target="endnotes.xml"/><Relationship Id="rId12" Type="http://schemas.openxmlformats.org/officeDocument/2006/relationships/hyperlink" Target="consultantplus://offline/ref=857290F0F1B0F395D106FC60229F169ABA820D2A6FD02091C4BF45B8CE84FAAC16347BB69BB96817F1m7O" TargetMode="External"/><Relationship Id="rId17" Type="http://schemas.openxmlformats.org/officeDocument/2006/relationships/hyperlink" Target="consultantplus://offline/ref=857290F0F1B0F395D106FC60229F169ABA820D2A6FD02091C4BF45B8CE84FAAC16347BB699FBmE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7290F0F1B0F395D106FC60229F169ABA820D2A6FD02091C4BF45B8CE84FAAC16347BB39BFBmDO" TargetMode="External"/><Relationship Id="rId20" Type="http://schemas.openxmlformats.org/officeDocument/2006/relationships/hyperlink" Target="consultantplus://offline/ref=54650A8A0F3774CE8034730B88E6A3AA2EC613042CA9D79846FF9A9CF8997DEC07A68A69o26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7290F0F1B0F395D106FC60229F169ABA820D2A6FD02091C4BF45B8CE84FAAC16347BB69BB96817F1m5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7290F0F1B0F395D106FC60229F169ABA820D2A6FD02091C4BF45B8CE84FAAC16347BB49BFBm8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857290F0F1B0F395D106FC60229F169ABA820D2A6FD02091C4BF45B8CE84FAAC16347BB69BB96817F1m4O" TargetMode="External"/><Relationship Id="rId19" Type="http://schemas.openxmlformats.org/officeDocument/2006/relationships/hyperlink" Target="consultantplus://offline/ref=857290F0F1B0F395D106FC60229F169ABA820D2A6FD02091C4BF45B8CE84FAAC16347BB39BFBmEO" TargetMode="External"/><Relationship Id="rId4" Type="http://schemas.openxmlformats.org/officeDocument/2006/relationships/settings" Target="settings.xml"/><Relationship Id="rId9" Type="http://schemas.openxmlformats.org/officeDocument/2006/relationships/hyperlink" Target="consultantplus://offline/ref=857290F0F1B0F395D106FC60229F169ABA820D2A6FD02091C4BF45B8CE84FAAC16347BB69BB96814F1m8O" TargetMode="External"/><Relationship Id="rId14" Type="http://schemas.openxmlformats.org/officeDocument/2006/relationships/hyperlink" Target="consultantplus://offline/ref=857290F0F1B0F395D106FC60229F169ABA820D2A6FD02091C4BF45B8CE84FAAC16347BB69BB96816F1m2O" TargetMode="External"/><Relationship Id="rId22" Type="http://schemas.openxmlformats.org/officeDocument/2006/relationships/hyperlink" Target="consultantplus://offline/ref=EF53EE9468DDE713CA53D276F047713A4B9EC475C692C8DB650746807FK5AE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8429-FABB-4349-82E4-84DB8579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13</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2016-04-07T14:19:00Z</cp:lastPrinted>
  <dcterms:created xsi:type="dcterms:W3CDTF">2016-03-10T09:13:00Z</dcterms:created>
  <dcterms:modified xsi:type="dcterms:W3CDTF">2016-04-07T14:20:00Z</dcterms:modified>
</cp:coreProperties>
</file>